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4BC99" w14:textId="77777777" w:rsidR="007D6542" w:rsidRPr="00194983" w:rsidRDefault="007D6542" w:rsidP="00506996">
      <w:pPr>
        <w:spacing w:line="240" w:lineRule="auto"/>
        <w:ind w:left="7314" w:firstLine="0"/>
        <w:rPr>
          <w:rFonts w:cstheme="minorHAnsi"/>
        </w:rPr>
      </w:pPr>
      <w:bookmarkStart w:id="0" w:name="_Toc147739116"/>
    </w:p>
    <w:p w14:paraId="5DAB3589" w14:textId="7CD898B9" w:rsidR="00345392" w:rsidRDefault="00345392" w:rsidP="00345392">
      <w:pPr>
        <w:spacing w:line="240" w:lineRule="auto"/>
        <w:ind w:firstLine="0"/>
        <w:rPr>
          <w:rFonts w:ascii="Arial" w:eastAsiaTheme="minorHAnsi" w:hAnsi="Arial" w:cs="Arial"/>
          <w:bCs/>
          <w:iCs/>
        </w:rPr>
      </w:pPr>
    </w:p>
    <w:p w14:paraId="76A392CD" w14:textId="77777777" w:rsidR="00047B5F" w:rsidRPr="00047B5F" w:rsidRDefault="00047B5F" w:rsidP="00047B5F">
      <w:pPr>
        <w:widowControl w:val="0"/>
        <w:spacing w:line="240" w:lineRule="auto"/>
        <w:ind w:firstLine="0"/>
        <w:jc w:val="center"/>
        <w:rPr>
          <w:rFonts w:ascii="Times New Roman" w:eastAsia="Times New Roman" w:hAnsi="Times New Roman" w:cs="Times New Roman"/>
          <w:b/>
          <w:caps/>
          <w:color w:val="000000" w:themeColor="text1"/>
          <w:sz w:val="24"/>
          <w:szCs w:val="24"/>
          <w:lang w:eastAsia="en-US"/>
        </w:rPr>
      </w:pPr>
      <w:r w:rsidRPr="00047B5F">
        <w:rPr>
          <w:rFonts w:ascii="Times New Roman" w:eastAsia="Times New Roman" w:hAnsi="Times New Roman" w:cs="Times New Roman"/>
          <w:b/>
          <w:caps/>
          <w:color w:val="000000" w:themeColor="text1"/>
          <w:sz w:val="24"/>
          <w:szCs w:val="24"/>
          <w:lang w:eastAsia="en-US"/>
        </w:rPr>
        <w:t xml:space="preserve">RENGINIŲ TECHNINĖS ĮRANGOS NUOMOS (PREKIŲ) SU </w:t>
      </w:r>
    </w:p>
    <w:p w14:paraId="64715E9F" w14:textId="7C43A839" w:rsidR="009835BD" w:rsidRDefault="00047B5F" w:rsidP="00047B5F">
      <w:pPr>
        <w:widowControl w:val="0"/>
        <w:spacing w:line="240" w:lineRule="auto"/>
        <w:ind w:firstLine="0"/>
        <w:jc w:val="center"/>
        <w:rPr>
          <w:rFonts w:ascii="Times New Roman" w:eastAsia="Times New Roman" w:hAnsi="Times New Roman" w:cs="Times New Roman"/>
          <w:b/>
          <w:caps/>
          <w:color w:val="000000" w:themeColor="text1"/>
          <w:sz w:val="24"/>
          <w:szCs w:val="24"/>
          <w:lang w:eastAsia="en-US"/>
        </w:rPr>
      </w:pPr>
      <w:r w:rsidRPr="00047B5F">
        <w:rPr>
          <w:rFonts w:ascii="Times New Roman" w:eastAsia="Times New Roman" w:hAnsi="Times New Roman" w:cs="Times New Roman"/>
          <w:b/>
          <w:caps/>
          <w:color w:val="000000" w:themeColor="text1"/>
          <w:sz w:val="24"/>
          <w:szCs w:val="24"/>
          <w:lang w:eastAsia="en-US"/>
        </w:rPr>
        <w:t>TECHNINIU APTARNAVIMU</w:t>
      </w:r>
      <w:r w:rsidR="009835BD" w:rsidRPr="009835BD">
        <w:rPr>
          <w:rFonts w:ascii="Times New Roman" w:eastAsia="Times New Roman" w:hAnsi="Times New Roman" w:cs="Times New Roman"/>
          <w:b/>
          <w:caps/>
          <w:color w:val="000000" w:themeColor="text1"/>
          <w:sz w:val="24"/>
          <w:szCs w:val="24"/>
          <w:lang w:eastAsia="en-US"/>
        </w:rPr>
        <w:t xml:space="preserve"> </w:t>
      </w:r>
    </w:p>
    <w:p w14:paraId="687CDDBA" w14:textId="7A237CDD" w:rsidR="00345392" w:rsidRDefault="00676CD8" w:rsidP="00345392">
      <w:pPr>
        <w:widowControl w:val="0"/>
        <w:spacing w:line="240" w:lineRule="auto"/>
        <w:ind w:firstLine="0"/>
        <w:jc w:val="center"/>
        <w:rPr>
          <w:rFonts w:ascii="Times New Roman" w:eastAsia="Times New Roman" w:hAnsi="Times New Roman" w:cs="Times New Roman"/>
          <w:b/>
          <w:caps/>
          <w:color w:val="000000" w:themeColor="text1"/>
          <w:sz w:val="24"/>
          <w:szCs w:val="24"/>
          <w:lang w:eastAsia="en-US"/>
        </w:rPr>
      </w:pPr>
      <w:r w:rsidRPr="00676CD8">
        <w:rPr>
          <w:rFonts w:ascii="Times New Roman" w:eastAsia="Times New Roman" w:hAnsi="Times New Roman" w:cs="Times New Roman"/>
          <w:b/>
          <w:caps/>
          <w:color w:val="000000" w:themeColor="text1"/>
          <w:sz w:val="24"/>
          <w:szCs w:val="24"/>
          <w:lang w:eastAsia="en-US"/>
        </w:rPr>
        <w:t>PIRKIMO SUTARTIES PROJEKTAS</w:t>
      </w:r>
    </w:p>
    <w:p w14:paraId="19532301" w14:textId="77777777" w:rsidR="00345392" w:rsidRDefault="00345392" w:rsidP="00345392">
      <w:pPr>
        <w:widowControl w:val="0"/>
        <w:spacing w:line="240" w:lineRule="auto"/>
        <w:ind w:firstLine="0"/>
        <w:rPr>
          <w:rFonts w:ascii="Times New Roman" w:eastAsia="Times New Roman" w:hAnsi="Times New Roman" w:cs="Times New Roman"/>
          <w:b/>
          <w:color w:val="000000" w:themeColor="text1"/>
          <w:sz w:val="24"/>
          <w:szCs w:val="24"/>
          <w:lang w:eastAsia="en-US"/>
        </w:rPr>
      </w:pPr>
    </w:p>
    <w:p w14:paraId="2572AF90" w14:textId="1C87BECA" w:rsidR="00345392" w:rsidRDefault="00345392" w:rsidP="00345392">
      <w:pPr>
        <w:widowControl w:val="0"/>
        <w:spacing w:line="240" w:lineRule="auto"/>
        <w:ind w:firstLine="0"/>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202</w:t>
      </w:r>
      <w:r w:rsidR="00CE49C1">
        <w:rPr>
          <w:rFonts w:ascii="Times New Roman" w:eastAsia="Calibri" w:hAnsi="Times New Roman" w:cs="Times New Roman"/>
          <w:color w:val="000000" w:themeColor="text1"/>
          <w:sz w:val="24"/>
          <w:szCs w:val="24"/>
          <w:lang w:eastAsia="en-US"/>
        </w:rPr>
        <w:t>6</w:t>
      </w:r>
      <w:r>
        <w:rPr>
          <w:rFonts w:ascii="Times New Roman" w:eastAsia="Calibri" w:hAnsi="Times New Roman" w:cs="Times New Roman"/>
          <w:color w:val="000000" w:themeColor="text1"/>
          <w:sz w:val="24"/>
          <w:szCs w:val="24"/>
          <w:lang w:eastAsia="en-US"/>
        </w:rPr>
        <w:t xml:space="preserve"> m. _______ d. Nr. </w:t>
      </w:r>
    </w:p>
    <w:p w14:paraId="3BC5E4C1" w14:textId="77777777" w:rsidR="00345392" w:rsidRDefault="00345392" w:rsidP="00345392">
      <w:pPr>
        <w:widowControl w:val="0"/>
        <w:spacing w:line="240" w:lineRule="auto"/>
        <w:ind w:firstLine="0"/>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Vilnius</w:t>
      </w:r>
    </w:p>
    <w:p w14:paraId="31E597DB" w14:textId="77777777" w:rsidR="00345392" w:rsidRDefault="00345392" w:rsidP="00345392">
      <w:pPr>
        <w:widowControl w:val="0"/>
        <w:spacing w:line="240" w:lineRule="auto"/>
        <w:ind w:firstLine="0"/>
        <w:rPr>
          <w:rFonts w:ascii="Times New Roman" w:eastAsia="Calibri" w:hAnsi="Times New Roman" w:cs="Times New Roman"/>
          <w:color w:val="000000" w:themeColor="text1"/>
          <w:sz w:val="24"/>
          <w:szCs w:val="24"/>
          <w:lang w:eastAsia="en-US"/>
        </w:rPr>
      </w:pPr>
    </w:p>
    <w:p w14:paraId="4FFF7AEF" w14:textId="61470CB7"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bookmarkStart w:id="1" w:name="_Hlk146828877"/>
      <w:r>
        <w:rPr>
          <w:rFonts w:ascii="Times New Roman" w:eastAsia="Calibri" w:hAnsi="Times New Roman" w:cs="Times New Roman"/>
          <w:b/>
          <w:bCs/>
          <w:color w:val="000000" w:themeColor="text1"/>
          <w:sz w:val="24"/>
          <w:szCs w:val="24"/>
          <w:lang w:eastAsia="en-US"/>
        </w:rPr>
        <w:t>Uždaroji akcinė bendrovė Lietuvos parodų ir kongresų centras „Litexpo“</w:t>
      </w:r>
      <w:bookmarkEnd w:id="1"/>
      <w:r>
        <w:rPr>
          <w:rFonts w:ascii="Times New Roman" w:eastAsia="Calibri" w:hAnsi="Times New Roman" w:cs="Times New Roman"/>
          <w:color w:val="000000" w:themeColor="text1"/>
          <w:sz w:val="24"/>
          <w:szCs w:val="24"/>
          <w:lang w:eastAsia="en-US"/>
        </w:rPr>
        <w:t xml:space="preserve">, juridinio asmens kodas 120080713, registruota adresu: Laisvės pr. 5, 04215 Vilnius, (toliau – </w:t>
      </w:r>
      <w:r w:rsidR="00800F3E">
        <w:rPr>
          <w:rFonts w:ascii="Times New Roman" w:eastAsia="Calibri" w:hAnsi="Times New Roman" w:cs="Times New Roman"/>
          <w:color w:val="000000" w:themeColor="text1"/>
          <w:sz w:val="24"/>
          <w:szCs w:val="24"/>
          <w:lang w:eastAsia="en-US"/>
        </w:rPr>
        <w:t>Pirkėjas</w:t>
      </w:r>
      <w:r>
        <w:rPr>
          <w:rFonts w:ascii="Times New Roman" w:eastAsia="Calibri" w:hAnsi="Times New Roman" w:cs="Times New Roman"/>
          <w:color w:val="000000" w:themeColor="text1"/>
          <w:sz w:val="24"/>
          <w:szCs w:val="24"/>
          <w:lang w:eastAsia="en-US"/>
        </w:rPr>
        <w:t>), atstovaujama direktoriaus Viliaus Vaičekausko, veikiančio pagal bendrovės įstatus, ir</w:t>
      </w:r>
    </w:p>
    <w:p w14:paraId="171BFC84" w14:textId="3C80ACED"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_________</w:t>
      </w:r>
      <w:r>
        <w:rPr>
          <w:rFonts w:ascii="Times New Roman" w:eastAsia="Calibri" w:hAnsi="Times New Roman" w:cs="Times New Roman"/>
          <w:color w:val="000000" w:themeColor="text1"/>
          <w:sz w:val="24"/>
          <w:szCs w:val="24"/>
          <w:lang w:eastAsia="en-US"/>
        </w:rPr>
        <w:t xml:space="preserve">, juridinio asmens kodas ____________, registruota adresu: _________________ (toliau – </w:t>
      </w:r>
      <w:r w:rsidR="00800F3E">
        <w:rPr>
          <w:rFonts w:ascii="Times New Roman" w:eastAsia="Calibri" w:hAnsi="Times New Roman" w:cs="Times New Roman"/>
          <w:color w:val="000000" w:themeColor="text1"/>
          <w:sz w:val="24"/>
          <w:szCs w:val="24"/>
          <w:lang w:eastAsia="en-US"/>
        </w:rPr>
        <w:t>T</w:t>
      </w:r>
      <w:r>
        <w:rPr>
          <w:rFonts w:ascii="Times New Roman" w:eastAsia="Calibri" w:hAnsi="Times New Roman" w:cs="Times New Roman"/>
          <w:color w:val="000000" w:themeColor="text1"/>
          <w:sz w:val="24"/>
          <w:szCs w:val="24"/>
          <w:lang w:eastAsia="en-US"/>
        </w:rPr>
        <w:t>eikėjas), atstovaujama ________________, veikiančio (-ios) pagal bendrovės įstatus,</w:t>
      </w:r>
    </w:p>
    <w:p w14:paraId="3CD77764" w14:textId="3C374301" w:rsidR="00047B5F" w:rsidRPr="00047B5F" w:rsidRDefault="00345392" w:rsidP="00047B5F">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toliau vadinami „Šalimis“, o kiekviena atskirai – „Šalimi“, </w:t>
      </w:r>
      <w:r w:rsidR="00A66F7F">
        <w:rPr>
          <w:rFonts w:ascii="Times New Roman" w:eastAsia="Calibri" w:hAnsi="Times New Roman" w:cs="Times New Roman"/>
          <w:color w:val="000000" w:themeColor="text1"/>
          <w:sz w:val="24"/>
          <w:szCs w:val="24"/>
          <w:lang w:eastAsia="en-US"/>
        </w:rPr>
        <w:t>Pirkėjui</w:t>
      </w:r>
      <w:r>
        <w:rPr>
          <w:rFonts w:ascii="Times New Roman" w:eastAsia="Calibri" w:hAnsi="Times New Roman" w:cs="Times New Roman"/>
          <w:color w:val="000000" w:themeColor="text1"/>
          <w:sz w:val="24"/>
          <w:szCs w:val="24"/>
          <w:lang w:eastAsia="en-US"/>
        </w:rPr>
        <w:t xml:space="preserve"> atlikus mažos vertės pirkimą skelbiamos apklausos būdu „</w:t>
      </w:r>
      <w:r w:rsidR="00047B5F">
        <w:rPr>
          <w:rFonts w:ascii="Times New Roman" w:eastAsia="Calibri" w:hAnsi="Times New Roman" w:cs="Times New Roman"/>
          <w:color w:val="000000" w:themeColor="text1"/>
          <w:sz w:val="24"/>
          <w:szCs w:val="24"/>
          <w:lang w:eastAsia="en-US"/>
        </w:rPr>
        <w:t>R</w:t>
      </w:r>
      <w:r w:rsidR="00047B5F" w:rsidRPr="00047B5F">
        <w:rPr>
          <w:rFonts w:ascii="Times New Roman" w:eastAsia="Calibri" w:hAnsi="Times New Roman" w:cs="Times New Roman"/>
          <w:color w:val="000000" w:themeColor="text1"/>
          <w:sz w:val="24"/>
          <w:szCs w:val="24"/>
          <w:lang w:eastAsia="en-US"/>
        </w:rPr>
        <w:t xml:space="preserve">enginių techninės įrangos nuomos (prekių) su </w:t>
      </w:r>
      <w:r w:rsidR="00047B5F">
        <w:rPr>
          <w:rFonts w:ascii="Times New Roman" w:eastAsia="Calibri" w:hAnsi="Times New Roman" w:cs="Times New Roman"/>
          <w:color w:val="000000" w:themeColor="text1"/>
          <w:sz w:val="24"/>
          <w:szCs w:val="24"/>
          <w:lang w:eastAsia="en-US"/>
        </w:rPr>
        <w:t>t</w:t>
      </w:r>
      <w:r w:rsidR="00047B5F" w:rsidRPr="00047B5F">
        <w:rPr>
          <w:rFonts w:ascii="Times New Roman" w:eastAsia="Calibri" w:hAnsi="Times New Roman" w:cs="Times New Roman"/>
          <w:color w:val="000000" w:themeColor="text1"/>
          <w:sz w:val="24"/>
          <w:szCs w:val="24"/>
          <w:lang w:eastAsia="en-US"/>
        </w:rPr>
        <w:t>echniniu aptarnavimu</w:t>
      </w:r>
      <w:r>
        <w:rPr>
          <w:rFonts w:ascii="Times New Roman" w:eastAsia="Calibri" w:hAnsi="Times New Roman" w:cs="Times New Roman"/>
          <w:color w:val="000000" w:themeColor="text1"/>
          <w:sz w:val="24"/>
          <w:szCs w:val="24"/>
          <w:lang w:eastAsia="en-US"/>
        </w:rPr>
        <w:t xml:space="preserve"> pirkimas“, pirkimo Nr. _____ (toliau – Apklausa) sudarė šią </w:t>
      </w:r>
      <w:r w:rsidR="00047B5F">
        <w:rPr>
          <w:rFonts w:ascii="Times New Roman" w:eastAsia="Calibri" w:hAnsi="Times New Roman" w:cs="Times New Roman"/>
          <w:color w:val="000000" w:themeColor="text1"/>
          <w:sz w:val="24"/>
          <w:szCs w:val="24"/>
          <w:lang w:eastAsia="en-US"/>
        </w:rPr>
        <w:t>R</w:t>
      </w:r>
      <w:r w:rsidR="00047B5F" w:rsidRPr="00047B5F">
        <w:rPr>
          <w:rFonts w:ascii="Times New Roman" w:eastAsia="Calibri" w:hAnsi="Times New Roman" w:cs="Times New Roman"/>
          <w:color w:val="000000" w:themeColor="text1"/>
          <w:sz w:val="24"/>
          <w:szCs w:val="24"/>
          <w:lang w:eastAsia="en-US"/>
        </w:rPr>
        <w:t xml:space="preserve">enginių techninės įrangos nuomos (prekių) su </w:t>
      </w:r>
    </w:p>
    <w:p w14:paraId="27B317B1" w14:textId="02DB0485" w:rsidR="00345392" w:rsidRDefault="00047B5F" w:rsidP="00047B5F">
      <w:pPr>
        <w:widowControl w:val="0"/>
        <w:spacing w:line="240" w:lineRule="auto"/>
        <w:ind w:firstLine="567"/>
        <w:rPr>
          <w:rFonts w:ascii="Times New Roman" w:eastAsia="Calibri" w:hAnsi="Times New Roman" w:cs="Times New Roman"/>
          <w:color w:val="000000" w:themeColor="text1"/>
          <w:sz w:val="24"/>
          <w:szCs w:val="24"/>
          <w:lang w:eastAsia="en-US"/>
        </w:rPr>
      </w:pPr>
      <w:r w:rsidRPr="00047B5F">
        <w:rPr>
          <w:rFonts w:ascii="Times New Roman" w:eastAsia="Calibri" w:hAnsi="Times New Roman" w:cs="Times New Roman"/>
          <w:color w:val="000000" w:themeColor="text1"/>
          <w:sz w:val="24"/>
          <w:szCs w:val="24"/>
          <w:lang w:eastAsia="en-US"/>
        </w:rPr>
        <w:t>techniniu aptarnavimu</w:t>
      </w:r>
      <w:r w:rsidR="009835BD" w:rsidRPr="009835BD">
        <w:rPr>
          <w:rFonts w:ascii="Times New Roman" w:eastAsia="Calibri" w:hAnsi="Times New Roman" w:cs="Times New Roman"/>
          <w:color w:val="000000" w:themeColor="text1"/>
          <w:sz w:val="24"/>
          <w:szCs w:val="24"/>
          <w:lang w:eastAsia="en-US"/>
        </w:rPr>
        <w:t xml:space="preserve"> </w:t>
      </w:r>
      <w:r w:rsidR="00345392">
        <w:rPr>
          <w:rFonts w:ascii="Times New Roman" w:eastAsia="Calibri" w:hAnsi="Times New Roman" w:cs="Times New Roman"/>
          <w:color w:val="000000" w:themeColor="text1"/>
          <w:sz w:val="24"/>
          <w:szCs w:val="24"/>
          <w:lang w:eastAsia="en-US"/>
        </w:rPr>
        <w:t>viešojo pirkimo sutartį (toliau – Sutartis):</w:t>
      </w:r>
    </w:p>
    <w:p w14:paraId="1CA09C92" w14:textId="77777777" w:rsidR="00345392" w:rsidRDefault="00345392" w:rsidP="00345392">
      <w:pPr>
        <w:widowControl w:val="0"/>
        <w:spacing w:line="240" w:lineRule="auto"/>
        <w:ind w:firstLine="0"/>
        <w:rPr>
          <w:rFonts w:ascii="Times New Roman" w:eastAsia="Calibri" w:hAnsi="Times New Roman" w:cs="Times New Roman"/>
          <w:color w:val="000000" w:themeColor="text1"/>
          <w:sz w:val="24"/>
          <w:szCs w:val="24"/>
          <w:lang w:eastAsia="en-US"/>
        </w:rPr>
      </w:pPr>
    </w:p>
    <w:p w14:paraId="58A35A84" w14:textId="77777777" w:rsidR="00345392" w:rsidRDefault="00345392" w:rsidP="00345392">
      <w:pPr>
        <w:spacing w:line="240" w:lineRule="auto"/>
        <w:ind w:firstLine="0"/>
        <w:jc w:val="center"/>
        <w:rPr>
          <w:rFonts w:ascii="Times New Roman" w:eastAsia="Times New Roman" w:hAnsi="Times New Roman" w:cs="Times New Roman"/>
          <w:b/>
          <w:bCs/>
          <w:color w:val="000000" w:themeColor="text1"/>
          <w:sz w:val="24"/>
          <w:szCs w:val="24"/>
          <w:lang w:eastAsia="en-US"/>
        </w:rPr>
      </w:pPr>
      <w:r>
        <w:rPr>
          <w:rFonts w:ascii="Times New Roman" w:eastAsia="Times New Roman" w:hAnsi="Times New Roman" w:cs="Times New Roman"/>
          <w:b/>
          <w:bCs/>
          <w:color w:val="000000" w:themeColor="text1"/>
          <w:sz w:val="24"/>
          <w:szCs w:val="24"/>
          <w:lang w:eastAsia="en-US"/>
        </w:rPr>
        <w:t>I. BENDROSIOS NUOSTATOS</w:t>
      </w:r>
    </w:p>
    <w:p w14:paraId="0DD44CC1" w14:textId="77777777" w:rsidR="00345392" w:rsidRDefault="00345392" w:rsidP="00345392">
      <w:pPr>
        <w:spacing w:line="240" w:lineRule="auto"/>
        <w:ind w:firstLine="0"/>
        <w:jc w:val="left"/>
        <w:rPr>
          <w:rFonts w:ascii="Times New Roman" w:eastAsia="Times New Roman" w:hAnsi="Times New Roman" w:cs="Times New Roman"/>
          <w:color w:val="000000" w:themeColor="text1"/>
          <w:sz w:val="24"/>
          <w:szCs w:val="24"/>
          <w:lang w:eastAsia="en-US"/>
        </w:rPr>
      </w:pPr>
    </w:p>
    <w:p w14:paraId="24913094"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w:t>
      </w:r>
      <w:r>
        <w:rPr>
          <w:rFonts w:ascii="Times New Roman" w:eastAsia="Calibri" w:hAnsi="Times New Roman" w:cs="Times New Roman"/>
          <w:color w:val="000000" w:themeColor="text1"/>
          <w:sz w:val="24"/>
          <w:szCs w:val="24"/>
          <w:lang w:eastAsia="en-US"/>
        </w:rPr>
        <w:tab/>
        <w:t>Sutartį sudaro dokumentų priedai, kurie apima „Sutarties“ sąvoką ir kurie ginčo atveju, taikomi tokia prioriteto tvarka:</w:t>
      </w:r>
    </w:p>
    <w:p w14:paraId="71015489" w14:textId="1870AA09"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1.1.1. </w:t>
      </w:r>
      <w:r w:rsidR="00816BFC">
        <w:rPr>
          <w:rFonts w:ascii="Times New Roman" w:eastAsia="Calibri" w:hAnsi="Times New Roman" w:cs="Times New Roman"/>
          <w:color w:val="000000" w:themeColor="text1"/>
          <w:sz w:val="24"/>
          <w:szCs w:val="24"/>
          <w:lang w:eastAsia="en-US"/>
        </w:rPr>
        <w:t>T</w:t>
      </w:r>
      <w:r>
        <w:rPr>
          <w:rFonts w:ascii="Times New Roman" w:eastAsia="Calibri" w:hAnsi="Times New Roman" w:cs="Times New Roman"/>
          <w:color w:val="000000" w:themeColor="text1"/>
          <w:sz w:val="24"/>
          <w:szCs w:val="24"/>
          <w:lang w:eastAsia="en-US"/>
        </w:rPr>
        <w:t>echninė specifikacija;</w:t>
      </w:r>
    </w:p>
    <w:p w14:paraId="5B150381"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1.1.2. Sutarties pakeitimai;</w:t>
      </w:r>
    </w:p>
    <w:p w14:paraId="50344FE4"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1.1.3. Apklausos dokumentai;</w:t>
      </w:r>
    </w:p>
    <w:p w14:paraId="01E9CA7A"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1.1.4. Pasiūlymas Apklausoje.</w:t>
      </w:r>
    </w:p>
    <w:p w14:paraId="142F445B" w14:textId="77777777" w:rsidR="00EA59D7" w:rsidRDefault="00345392" w:rsidP="00EA59D7">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1.2.</w:t>
      </w:r>
      <w:r>
        <w:rPr>
          <w:rFonts w:ascii="Times New Roman" w:eastAsia="Calibri" w:hAnsi="Times New Roman" w:cs="Times New Roman"/>
          <w:color w:val="000000" w:themeColor="text1"/>
          <w:sz w:val="24"/>
          <w:szCs w:val="24"/>
          <w:lang w:eastAsia="en-US"/>
        </w:rPr>
        <w:tab/>
        <w:t>Jeigu Sutartyje nenurodyta kitaip, Sutartyje (jos prieduose) vartojamos sąvokos atitinka Apklausos dokumentuose, Mažos vertės pirkimų tvarkos apraše, Lietuvos Respublikos viešųjų pirkimų įstatyme (toliau – VPĮ) jį įgyvendinančiuose teisės aktuose, taip pat Lietuvos Respublikos civiliniame kodekse (toliau – CK) vartojamas sąvokas. Sutarties skyrių pavadinimai vartojami tik nuorodos ir negali būti vartojami aiškinant Sutartį.</w:t>
      </w:r>
    </w:p>
    <w:p w14:paraId="618DD3B1" w14:textId="479BFB49" w:rsidR="00345392" w:rsidRDefault="00EA59D7" w:rsidP="00EA59D7">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1.3. </w:t>
      </w:r>
      <w:r w:rsidR="00345392">
        <w:rPr>
          <w:rFonts w:ascii="Times New Roman" w:eastAsia="Calibri" w:hAnsi="Times New Roman" w:cs="Times New Roman"/>
          <w:color w:val="000000" w:themeColor="text1"/>
          <w:sz w:val="24"/>
          <w:szCs w:val="24"/>
          <w:lang w:eastAsia="en-US"/>
        </w:rPr>
        <w:t>Sutartis sudaryta 2 (dviem) egzemplioriais lietuvių kalba, turinčiais vienodą teisinę galią, po vieną kiekvienai Šaliai.</w:t>
      </w:r>
    </w:p>
    <w:p w14:paraId="18FF23D6" w14:textId="77777777" w:rsidR="00345392" w:rsidRDefault="00345392" w:rsidP="00345392">
      <w:pPr>
        <w:tabs>
          <w:tab w:val="left" w:pos="900"/>
        </w:tabs>
        <w:spacing w:line="240" w:lineRule="auto"/>
        <w:ind w:right="49" w:firstLine="567"/>
        <w:rPr>
          <w:rFonts w:ascii="Times New Roman" w:eastAsia="Calibri" w:hAnsi="Times New Roman" w:cs="Times New Roman"/>
          <w:color w:val="000000" w:themeColor="text1"/>
          <w:sz w:val="24"/>
          <w:szCs w:val="24"/>
          <w:lang w:eastAsia="en-US"/>
        </w:rPr>
      </w:pPr>
    </w:p>
    <w:p w14:paraId="0F0E76C0" w14:textId="77777777" w:rsidR="00345392" w:rsidRDefault="00345392" w:rsidP="00345392">
      <w:pPr>
        <w:spacing w:line="240" w:lineRule="auto"/>
        <w:ind w:firstLine="0"/>
        <w:jc w:val="center"/>
        <w:rPr>
          <w:rFonts w:ascii="Times New Roman" w:eastAsia="Times New Roman" w:hAnsi="Times New Roman" w:cs="Times New Roman"/>
          <w:b/>
          <w:bCs/>
          <w:color w:val="000000" w:themeColor="text1"/>
          <w:sz w:val="24"/>
          <w:szCs w:val="24"/>
          <w:lang w:eastAsia="en-US"/>
        </w:rPr>
      </w:pPr>
      <w:r>
        <w:rPr>
          <w:rFonts w:ascii="Times New Roman" w:eastAsia="Times New Roman" w:hAnsi="Times New Roman" w:cs="Times New Roman"/>
          <w:b/>
          <w:bCs/>
          <w:color w:val="000000" w:themeColor="text1"/>
          <w:sz w:val="24"/>
          <w:szCs w:val="24"/>
          <w:lang w:eastAsia="en-US"/>
        </w:rPr>
        <w:t>II. SUTARTIES DALYKAS</w:t>
      </w:r>
    </w:p>
    <w:p w14:paraId="38EE6B75" w14:textId="77777777" w:rsidR="00345392" w:rsidRDefault="00345392" w:rsidP="00345392">
      <w:pPr>
        <w:spacing w:line="240" w:lineRule="auto"/>
        <w:ind w:firstLine="0"/>
        <w:rPr>
          <w:rFonts w:ascii="Times New Roman" w:eastAsia="Times New Roman" w:hAnsi="Times New Roman" w:cs="Times New Roman"/>
          <w:color w:val="000000" w:themeColor="text1"/>
          <w:sz w:val="24"/>
          <w:szCs w:val="24"/>
          <w:lang w:eastAsia="en-US"/>
        </w:rPr>
      </w:pPr>
    </w:p>
    <w:p w14:paraId="2D9D3AD3" w14:textId="7B399CC1" w:rsidR="00345392" w:rsidRDefault="00816BFC" w:rsidP="00345392">
      <w:pPr>
        <w:numPr>
          <w:ilvl w:val="1"/>
          <w:numId w:val="23"/>
        </w:numPr>
        <w:tabs>
          <w:tab w:val="left" w:pos="993"/>
        </w:tabs>
        <w:spacing w:line="240" w:lineRule="auto"/>
        <w:ind w:left="0" w:firstLine="567"/>
        <w:contextualSpacing/>
        <w:rPr>
          <w:rFonts w:ascii="Times New Roman" w:eastAsia="Calibri" w:hAnsi="Times New Roman" w:cs="Times New Roman"/>
          <w:color w:val="000000" w:themeColor="text1"/>
          <w:sz w:val="24"/>
          <w:szCs w:val="24"/>
          <w:lang w:eastAsia="en-US"/>
        </w:rPr>
      </w:pPr>
      <w:r w:rsidRPr="00816BFC">
        <w:rPr>
          <w:rFonts w:ascii="Times New Roman" w:eastAsia="Calibri" w:hAnsi="Times New Roman" w:cs="Times New Roman"/>
          <w:color w:val="000000" w:themeColor="text1"/>
          <w:sz w:val="24"/>
          <w:szCs w:val="24"/>
          <w:lang w:eastAsia="en-US"/>
        </w:rPr>
        <w:t xml:space="preserve">Tiekėjas įsipareigoja Sutartyje nustatytomis sąlygomis, </w:t>
      </w:r>
      <w:r w:rsidR="00B614FC" w:rsidRPr="00B614FC">
        <w:rPr>
          <w:rFonts w:ascii="Times New Roman" w:eastAsia="Calibri" w:hAnsi="Times New Roman" w:cs="Times New Roman"/>
          <w:color w:val="000000" w:themeColor="text1"/>
          <w:sz w:val="24"/>
          <w:szCs w:val="24"/>
          <w:lang w:eastAsia="en-US"/>
        </w:rPr>
        <w:t>laikydamasis teisės aktuose nustatytų reikalavimų ir Sutarties bei jos priedų nuostatų</w:t>
      </w:r>
      <w:r w:rsidRPr="00816BFC">
        <w:rPr>
          <w:rFonts w:ascii="Times New Roman" w:eastAsia="Calibri" w:hAnsi="Times New Roman" w:cs="Times New Roman"/>
          <w:color w:val="000000" w:themeColor="text1"/>
          <w:sz w:val="24"/>
          <w:szCs w:val="24"/>
          <w:lang w:eastAsia="en-US"/>
        </w:rPr>
        <w:t>, perduoti Pirkėjui laikinai naudotis renginių techninę įrangą (toliau – Prekės) ir užtikrinti su nuomojama technine įranga neatsiejamai susijusį techninį aptarnavimą, kaip tai detaliai aprašyta Sutarties 1 priede esančioje Techninėje specifikacijoje bei Sutarties 2 priede „Pasiūlymas Apklausoje“, o Pirkėjas įsipareigoja priimti faktiškai suteiktą Prekių nuomą ir su ja susijusį techninį aptarnavimą bei atsiskaityti Sutartyje nustatytais terminais ir tvarka</w:t>
      </w:r>
      <w:r w:rsidR="00345392">
        <w:rPr>
          <w:rFonts w:ascii="Times New Roman" w:eastAsia="Calibri" w:hAnsi="Times New Roman" w:cs="Times New Roman"/>
          <w:color w:val="000000" w:themeColor="text1"/>
          <w:sz w:val="24"/>
          <w:szCs w:val="24"/>
          <w:lang w:eastAsia="en-US"/>
        </w:rPr>
        <w:t>.</w:t>
      </w:r>
    </w:p>
    <w:p w14:paraId="03E689E5" w14:textId="701CA609" w:rsidR="00345392" w:rsidRDefault="00816BFC" w:rsidP="00345392">
      <w:pPr>
        <w:numPr>
          <w:ilvl w:val="1"/>
          <w:numId w:val="23"/>
        </w:numPr>
        <w:tabs>
          <w:tab w:val="left" w:pos="993"/>
        </w:tabs>
        <w:spacing w:line="240" w:lineRule="auto"/>
        <w:ind w:left="0" w:firstLine="567"/>
        <w:contextualSpacing/>
        <w:rPr>
          <w:rFonts w:ascii="Times New Roman" w:eastAsia="Calibri" w:hAnsi="Times New Roman" w:cs="Times New Roman"/>
          <w:color w:val="000000" w:themeColor="text1"/>
          <w:sz w:val="24"/>
          <w:szCs w:val="24"/>
          <w:lang w:eastAsia="en-US"/>
        </w:rPr>
      </w:pPr>
      <w:r w:rsidRPr="00816BFC">
        <w:rPr>
          <w:rFonts w:ascii="Times New Roman" w:eastAsia="Calibri" w:hAnsi="Times New Roman" w:cs="Times New Roman"/>
          <w:color w:val="000000" w:themeColor="text1"/>
          <w:sz w:val="24"/>
          <w:szCs w:val="24"/>
          <w:lang w:eastAsia="en-US"/>
        </w:rPr>
        <w:t>Prekės ir su jų nuoma susijęs techninis aptarnavimas teikiami Sutartyje ir jos 1 priede „Techninėje specifikacijoje“ nustatyta tvarka. Prekės perduodamos Pirkėjui laikinai naudotis pagal Pirkėjo poreikį, pateikiant Tiekėjui užsakymus elektroniniu paštu dėl konkrečių renginių, kuriuose reikalinga nuomojama techninė įranga ir techninis aptarnavimas</w:t>
      </w:r>
      <w:r w:rsidR="00345392">
        <w:rPr>
          <w:rFonts w:ascii="Times New Roman" w:eastAsia="Calibri" w:hAnsi="Times New Roman" w:cs="Times New Roman"/>
          <w:color w:val="000000" w:themeColor="text1"/>
          <w:sz w:val="24"/>
          <w:szCs w:val="24"/>
          <w:lang w:eastAsia="en-US"/>
        </w:rPr>
        <w:t>.</w:t>
      </w:r>
    </w:p>
    <w:p w14:paraId="3E44D67B" w14:textId="77777777" w:rsidR="00345392" w:rsidRDefault="00345392" w:rsidP="00345392">
      <w:pPr>
        <w:tabs>
          <w:tab w:val="left" w:pos="993"/>
        </w:tabs>
        <w:spacing w:line="240" w:lineRule="auto"/>
        <w:ind w:firstLine="0"/>
        <w:rPr>
          <w:rFonts w:ascii="Times New Roman" w:eastAsia="Calibri" w:hAnsi="Times New Roman" w:cs="Times New Roman"/>
          <w:color w:val="000000" w:themeColor="text1"/>
          <w:sz w:val="24"/>
          <w:szCs w:val="24"/>
          <w:lang w:eastAsia="en-US"/>
        </w:rPr>
      </w:pPr>
    </w:p>
    <w:p w14:paraId="71E500AD" w14:textId="77777777" w:rsidR="00345392" w:rsidRDefault="00345392" w:rsidP="00345392">
      <w:pPr>
        <w:tabs>
          <w:tab w:val="left" w:pos="1134"/>
        </w:tabs>
        <w:spacing w:line="240" w:lineRule="auto"/>
        <w:ind w:firstLine="0"/>
        <w:jc w:val="center"/>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lastRenderedPageBreak/>
        <w:t>III. SUTARTIES KAINA</w:t>
      </w:r>
    </w:p>
    <w:p w14:paraId="7957DE70" w14:textId="77777777" w:rsidR="00345392" w:rsidRDefault="00345392" w:rsidP="00345392">
      <w:pPr>
        <w:tabs>
          <w:tab w:val="left" w:pos="1134"/>
        </w:tabs>
        <w:spacing w:line="240" w:lineRule="auto"/>
        <w:ind w:firstLine="0"/>
        <w:jc w:val="center"/>
        <w:rPr>
          <w:rFonts w:ascii="Times New Roman" w:eastAsia="Calibri" w:hAnsi="Times New Roman" w:cs="Times New Roman"/>
          <w:b/>
          <w:color w:val="000000" w:themeColor="text1"/>
          <w:sz w:val="24"/>
          <w:szCs w:val="24"/>
          <w:lang w:eastAsia="en-US"/>
        </w:rPr>
      </w:pPr>
    </w:p>
    <w:p w14:paraId="3AFD569D" w14:textId="0B8E5D25"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3.1. </w:t>
      </w:r>
      <w:r w:rsidR="00816BFC" w:rsidRPr="00816BFC">
        <w:rPr>
          <w:rFonts w:ascii="Times New Roman" w:eastAsia="Times New Roman" w:hAnsi="Times New Roman" w:cs="Times New Roman"/>
          <w:color w:val="000000" w:themeColor="text1"/>
          <w:sz w:val="24"/>
          <w:szCs w:val="24"/>
          <w:lang w:eastAsia="en-US"/>
        </w:rPr>
        <w:t>Maksimali Sutarties vertė – __________ Eur su PVM. Ši vertė yra maksimali ir negali būti viršyta Sutarties galiojimo laikotarpiu. Pirkėjas neįsipareigoja išnaudoti visos Sutarties vertės</w:t>
      </w:r>
      <w:r>
        <w:rPr>
          <w:rFonts w:ascii="Times New Roman" w:eastAsia="Times New Roman" w:hAnsi="Times New Roman" w:cs="Times New Roman"/>
          <w:color w:val="000000" w:themeColor="text1"/>
          <w:sz w:val="24"/>
          <w:szCs w:val="24"/>
          <w:lang w:eastAsia="en-US"/>
        </w:rPr>
        <w:t>.</w:t>
      </w:r>
    </w:p>
    <w:p w14:paraId="23F09C7A" w14:textId="6C15AB5A"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3.2. </w:t>
      </w:r>
      <w:r w:rsidR="00816BFC" w:rsidRPr="00816BFC">
        <w:rPr>
          <w:rFonts w:ascii="Times New Roman" w:eastAsia="Times New Roman" w:hAnsi="Times New Roman" w:cs="Times New Roman"/>
          <w:color w:val="000000" w:themeColor="text1"/>
          <w:sz w:val="24"/>
          <w:szCs w:val="24"/>
          <w:lang w:eastAsia="en-US"/>
        </w:rPr>
        <w:t xml:space="preserve">Į </w:t>
      </w:r>
      <w:r w:rsidR="00CB0A67">
        <w:rPr>
          <w:rFonts w:ascii="Times New Roman" w:eastAsia="Times New Roman" w:hAnsi="Times New Roman" w:cs="Times New Roman"/>
          <w:color w:val="000000" w:themeColor="text1"/>
          <w:sz w:val="24"/>
          <w:szCs w:val="24"/>
          <w:lang w:eastAsia="en-US"/>
        </w:rPr>
        <w:t>m</w:t>
      </w:r>
      <w:r w:rsidR="00816BFC">
        <w:rPr>
          <w:rFonts w:ascii="Times New Roman" w:eastAsia="Times New Roman" w:hAnsi="Times New Roman" w:cs="Times New Roman"/>
          <w:color w:val="000000" w:themeColor="text1"/>
          <w:sz w:val="24"/>
          <w:szCs w:val="24"/>
          <w:lang w:eastAsia="en-US"/>
        </w:rPr>
        <w:t xml:space="preserve">aksimalią </w:t>
      </w:r>
      <w:r w:rsidR="00816BFC" w:rsidRPr="00816BFC">
        <w:rPr>
          <w:rFonts w:ascii="Times New Roman" w:eastAsia="Times New Roman" w:hAnsi="Times New Roman" w:cs="Times New Roman"/>
          <w:color w:val="000000" w:themeColor="text1"/>
          <w:sz w:val="24"/>
          <w:szCs w:val="24"/>
          <w:lang w:eastAsia="en-US"/>
        </w:rPr>
        <w:t>Sutarties vertę įeina visos Tiekėjo išlaidos ir sąnaudos, susijusios su Prekių (renginių techninės įrangos) nuoma ir su jų nuoma neatsiejamai susijusiu techniniu aptarnavimu, įskaitant, bet neapsiribojant, Prekių pristatymą į renginio vietą, sumontavimą, sujungimą, paruošimą naudojimui, veikimo priežiūrą renginio metu, išmontavimą ir išvežimą, taip pat visus mokesčius ir rinkliavas</w:t>
      </w:r>
      <w:r>
        <w:rPr>
          <w:rFonts w:ascii="Times New Roman" w:eastAsia="Times New Roman" w:hAnsi="Times New Roman" w:cs="Times New Roman"/>
          <w:color w:val="000000" w:themeColor="text1"/>
          <w:sz w:val="24"/>
          <w:szCs w:val="24"/>
          <w:lang w:eastAsia="en-US"/>
        </w:rPr>
        <w:t>.</w:t>
      </w:r>
    </w:p>
    <w:p w14:paraId="60AFCD2F" w14:textId="1CDF251A"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3.3. </w:t>
      </w:r>
      <w:r w:rsidR="00CB0A67" w:rsidRPr="00CB0A67">
        <w:rPr>
          <w:rFonts w:ascii="Times New Roman" w:eastAsia="Times New Roman" w:hAnsi="Times New Roman" w:cs="Times New Roman"/>
          <w:color w:val="000000" w:themeColor="text1"/>
          <w:sz w:val="24"/>
          <w:szCs w:val="24"/>
          <w:lang w:eastAsia="en-US"/>
        </w:rPr>
        <w:t>Prekių nuomos ir su jomis susijusio techninio aptarnavimo vienetiniai įkainiai nurodyti Sutarties 2 priede „Pasiūlymas Apklausoje“. Šie įkainiai yra fiksuoti visą Sutarties galiojimo laikotarpį ir nėra peržiūrimi</w:t>
      </w:r>
      <w:r>
        <w:rPr>
          <w:rFonts w:ascii="Times New Roman" w:eastAsia="Times New Roman" w:hAnsi="Times New Roman" w:cs="Times New Roman"/>
          <w:color w:val="000000" w:themeColor="text1"/>
          <w:sz w:val="24"/>
          <w:szCs w:val="24"/>
          <w:lang w:eastAsia="en-US"/>
        </w:rPr>
        <w:t>.</w:t>
      </w:r>
    </w:p>
    <w:p w14:paraId="535F6E3F" w14:textId="56AF7D79"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3.4. </w:t>
      </w:r>
      <w:r w:rsidR="00CB0A67" w:rsidRPr="00CB0A67">
        <w:rPr>
          <w:rFonts w:ascii="Times New Roman" w:eastAsia="Times New Roman" w:hAnsi="Times New Roman" w:cs="Times New Roman"/>
          <w:color w:val="000000" w:themeColor="text1"/>
          <w:sz w:val="24"/>
          <w:szCs w:val="24"/>
          <w:lang w:eastAsia="en-US"/>
        </w:rPr>
        <w:t>Atsiskaitymai pagal Sutartį vykdomi pagal faktiškai Pirkėjo užsakytą ir Tiekėjo suteiktą Prekių nuomą ir su ja susijusį techninį aptarnavimą, neviršijant Sutarties 3.1 punkte nustatytos maksimalios Sutarties vertės</w:t>
      </w:r>
      <w:r>
        <w:rPr>
          <w:rFonts w:ascii="Times New Roman" w:eastAsia="Times New Roman" w:hAnsi="Times New Roman" w:cs="Times New Roman"/>
          <w:color w:val="000000" w:themeColor="text1"/>
          <w:sz w:val="24"/>
          <w:szCs w:val="24"/>
          <w:lang w:eastAsia="en-US"/>
        </w:rPr>
        <w:t>.</w:t>
      </w:r>
    </w:p>
    <w:p w14:paraId="27432D60" w14:textId="61838C32" w:rsidR="00345392" w:rsidRDefault="00CB0A67" w:rsidP="00CB0A67">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r w:rsidR="00B614FC">
        <w:rPr>
          <w:rFonts w:ascii="Times New Roman" w:eastAsia="Times New Roman" w:hAnsi="Times New Roman" w:cs="Times New Roman"/>
          <w:color w:val="000000" w:themeColor="text1"/>
          <w:sz w:val="24"/>
          <w:szCs w:val="24"/>
          <w:lang w:eastAsia="en-US"/>
        </w:rPr>
        <w:t>5</w:t>
      </w:r>
      <w:r>
        <w:rPr>
          <w:rFonts w:ascii="Times New Roman" w:eastAsia="Times New Roman" w:hAnsi="Times New Roman" w:cs="Times New Roman"/>
          <w:color w:val="000000" w:themeColor="text1"/>
          <w:sz w:val="24"/>
          <w:szCs w:val="24"/>
          <w:lang w:eastAsia="en-US"/>
        </w:rPr>
        <w:t xml:space="preserve">. </w:t>
      </w:r>
      <w:r w:rsidRPr="00CB0A67">
        <w:rPr>
          <w:rFonts w:ascii="Times New Roman" w:eastAsia="Times New Roman" w:hAnsi="Times New Roman" w:cs="Times New Roman"/>
          <w:color w:val="000000" w:themeColor="text1"/>
          <w:sz w:val="24"/>
          <w:szCs w:val="24"/>
          <w:lang w:eastAsia="en-US"/>
        </w:rPr>
        <w:t>Pasikeitus pridėtinės vertės mokesčio (PVM) dydžiui, atitinkamai keičiasi galutinė mokėtina suma su PVM, nesikeičiant Prekių nuomos ir techninio aptarnavimo įkainiams be PVM</w:t>
      </w:r>
      <w:r>
        <w:rPr>
          <w:rFonts w:ascii="Times New Roman" w:eastAsia="Times New Roman" w:hAnsi="Times New Roman" w:cs="Times New Roman"/>
          <w:color w:val="000000" w:themeColor="text1"/>
          <w:sz w:val="24"/>
          <w:szCs w:val="24"/>
          <w:lang w:eastAsia="en-US"/>
        </w:rPr>
        <w:t>.</w:t>
      </w:r>
    </w:p>
    <w:p w14:paraId="5730872D" w14:textId="77777777" w:rsidR="00345392" w:rsidRDefault="00345392" w:rsidP="00345392">
      <w:pPr>
        <w:widowControl w:val="0"/>
        <w:tabs>
          <w:tab w:val="left" w:pos="1260"/>
        </w:tabs>
        <w:spacing w:line="240" w:lineRule="auto"/>
        <w:ind w:firstLine="0"/>
        <w:rPr>
          <w:rFonts w:ascii="Times New Roman" w:eastAsia="Calibri" w:hAnsi="Times New Roman" w:cs="Times New Roman"/>
          <w:color w:val="000000" w:themeColor="text1"/>
          <w:sz w:val="24"/>
          <w:szCs w:val="24"/>
          <w:lang w:eastAsia="en-US"/>
        </w:rPr>
      </w:pPr>
    </w:p>
    <w:p w14:paraId="7BBEB83D" w14:textId="1DE2D10E" w:rsidR="00345392" w:rsidRDefault="00345392" w:rsidP="00345392">
      <w:pPr>
        <w:spacing w:line="240" w:lineRule="auto"/>
        <w:ind w:firstLine="0"/>
        <w:jc w:val="center"/>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IV. MOKĖJIMO TVARKA</w:t>
      </w:r>
    </w:p>
    <w:p w14:paraId="5EAEF5C4" w14:textId="77777777" w:rsidR="00345392" w:rsidRDefault="00345392" w:rsidP="00345392">
      <w:pPr>
        <w:spacing w:line="240" w:lineRule="auto"/>
        <w:ind w:firstLine="0"/>
        <w:jc w:val="center"/>
        <w:rPr>
          <w:rFonts w:ascii="Times New Roman" w:eastAsia="Calibri" w:hAnsi="Times New Roman" w:cs="Times New Roman"/>
          <w:b/>
          <w:color w:val="000000" w:themeColor="text1"/>
          <w:sz w:val="24"/>
          <w:szCs w:val="24"/>
          <w:lang w:eastAsia="en-US"/>
        </w:rPr>
      </w:pPr>
    </w:p>
    <w:p w14:paraId="791758E9" w14:textId="6F8C078C" w:rsidR="00345392" w:rsidRDefault="00345392" w:rsidP="00800F3E">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4.1. </w:t>
      </w:r>
      <w:r w:rsidR="00800F3E" w:rsidRPr="00800F3E">
        <w:rPr>
          <w:rFonts w:ascii="Times New Roman" w:eastAsia="Calibri" w:hAnsi="Times New Roman" w:cs="Times New Roman"/>
          <w:color w:val="000000" w:themeColor="text1"/>
          <w:sz w:val="24"/>
          <w:szCs w:val="24"/>
          <w:lang w:eastAsia="en-US"/>
        </w:rPr>
        <w:t>Tiekėjo Pirkėjui pateikiamoje PVM sąskaitoje faktūroje (toliau – Sąskaita) privalo būti nurodytas Sutarties numeris ir jos sudarymo data, taip pat pristatytų Prekių detalizacija, atitinkanti Prekių perdavimo–priėmimo dokumentų turinį. Sąskaita, atitinkanti Europos elektroninių sąskaitų faktūrų standartą, kurio nuoroda paskelbta 2017 m. spalio 16 d. Europos Komisijos įgyvendinimo sprendime (ES) 2017/1870 (toliau – Europos elektroninių sąskaitų faktūrų standartas), teikiama Tiekėjo pasirinktomis priemonėmis. Europos elektroninių sąskaitų faktūrų standarto neatitinkančios Sąskaitos gali būti teikiamos tik naudojantis informacinės sistemos „</w:t>
      </w:r>
      <w:r w:rsidR="00800F3E">
        <w:rPr>
          <w:rFonts w:ascii="Times New Roman" w:eastAsia="Calibri" w:hAnsi="Times New Roman" w:cs="Times New Roman"/>
          <w:color w:val="000000" w:themeColor="text1"/>
          <w:sz w:val="24"/>
          <w:szCs w:val="24"/>
          <w:lang w:eastAsia="en-US"/>
        </w:rPr>
        <w:t>SABIS</w:t>
      </w:r>
      <w:r w:rsidR="00800F3E" w:rsidRPr="00800F3E">
        <w:rPr>
          <w:rFonts w:ascii="Times New Roman" w:eastAsia="Calibri" w:hAnsi="Times New Roman" w:cs="Times New Roman"/>
          <w:color w:val="000000" w:themeColor="text1"/>
          <w:sz w:val="24"/>
          <w:szCs w:val="24"/>
          <w:lang w:eastAsia="en-US"/>
        </w:rPr>
        <w:t xml:space="preserve">“ priemonėmis (pasiekiama adresu </w:t>
      </w:r>
      <w:r w:rsidR="00595724" w:rsidRPr="00595724">
        <w:rPr>
          <w:rFonts w:ascii="Times New Roman" w:eastAsia="Calibri" w:hAnsi="Times New Roman" w:cs="Times New Roman"/>
          <w:color w:val="000000" w:themeColor="text1"/>
          <w:sz w:val="24"/>
          <w:szCs w:val="24"/>
          <w:lang w:eastAsia="en-US"/>
        </w:rPr>
        <w:t>https://sabis-prod.nbfc.lt/</w:t>
      </w:r>
      <w:r w:rsidR="00800F3E" w:rsidRPr="00800F3E">
        <w:rPr>
          <w:rFonts w:ascii="Times New Roman" w:eastAsia="Calibri" w:hAnsi="Times New Roman" w:cs="Times New Roman"/>
          <w:color w:val="000000" w:themeColor="text1"/>
          <w:sz w:val="24"/>
          <w:szCs w:val="24"/>
          <w:lang w:eastAsia="en-US"/>
        </w:rPr>
        <w:t>). Taip pat papildomai Tiekėjas finansinius dokumentus teikia Pirkėjui elektroniniu paštu</w:t>
      </w:r>
      <w:r>
        <w:rPr>
          <w:rFonts w:ascii="Times New Roman" w:eastAsia="Calibri" w:hAnsi="Times New Roman" w:cs="Times New Roman"/>
          <w:color w:val="000000" w:themeColor="text1"/>
          <w:sz w:val="24"/>
          <w:szCs w:val="24"/>
          <w:lang w:eastAsia="en-US"/>
        </w:rPr>
        <w:t>.</w:t>
      </w:r>
    </w:p>
    <w:p w14:paraId="0FBAD464" w14:textId="3C6DEDF0" w:rsidR="00345392" w:rsidRDefault="00345392" w:rsidP="00345392">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4.2.</w:t>
      </w:r>
      <w:r>
        <w:rPr>
          <w:rFonts w:ascii="Times New Roman" w:eastAsia="Calibri" w:hAnsi="Times New Roman" w:cs="Times New Roman"/>
          <w:color w:val="000000" w:themeColor="text1"/>
          <w:sz w:val="24"/>
          <w:szCs w:val="24"/>
          <w:lang w:eastAsia="en-US"/>
        </w:rPr>
        <w:tab/>
      </w:r>
      <w:r w:rsidR="00800F3E">
        <w:rPr>
          <w:rFonts w:ascii="Times New Roman" w:eastAsia="Calibri" w:hAnsi="Times New Roman" w:cs="Times New Roman"/>
          <w:color w:val="000000" w:themeColor="text1"/>
          <w:sz w:val="24"/>
          <w:szCs w:val="24"/>
          <w:lang w:eastAsia="en-US"/>
        </w:rPr>
        <w:t>T</w:t>
      </w:r>
      <w:r w:rsidR="00800F3E" w:rsidRPr="00800F3E">
        <w:rPr>
          <w:rFonts w:ascii="Times New Roman" w:eastAsia="Calibri" w:hAnsi="Times New Roman" w:cs="Times New Roman"/>
          <w:color w:val="000000" w:themeColor="text1"/>
          <w:sz w:val="24"/>
          <w:szCs w:val="24"/>
          <w:lang w:eastAsia="en-US"/>
        </w:rPr>
        <w:t>iekėjas kartu su kiekvienu Prekių pristatymu privalo pateikti Prekių perdavimo–priėmimo dokumentą (važtaraštį, perdavimo–priėmimo aktą ar kitą lygiavertį dokumentą), patvirtinantį faktiškai pristatytų Prekių kiekį ir atitiktį užsakymui.</w:t>
      </w:r>
    </w:p>
    <w:p w14:paraId="0D72A99E" w14:textId="0ADF2128" w:rsidR="00345392" w:rsidRDefault="00345392" w:rsidP="00345392">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4.3.</w:t>
      </w:r>
      <w:r>
        <w:rPr>
          <w:rFonts w:ascii="Times New Roman" w:eastAsia="Calibri" w:hAnsi="Times New Roman" w:cs="Times New Roman"/>
          <w:color w:val="000000" w:themeColor="text1"/>
          <w:sz w:val="24"/>
          <w:szCs w:val="24"/>
          <w:lang w:eastAsia="en-US"/>
        </w:rPr>
        <w:tab/>
      </w:r>
      <w:r w:rsidR="00800F3E" w:rsidRPr="00800F3E">
        <w:rPr>
          <w:rFonts w:ascii="Times New Roman" w:eastAsia="Calibri" w:hAnsi="Times New Roman" w:cs="Times New Roman"/>
          <w:color w:val="000000" w:themeColor="text1"/>
          <w:sz w:val="24"/>
          <w:szCs w:val="24"/>
          <w:lang w:eastAsia="en-US"/>
        </w:rPr>
        <w:t>Pirkėjui priėmus Prekes ir pasirašius Prekių perdavimo–priėmimo dokumentą, Tiekėjas įsipareigoja ne vėliau kaip per 5 (penkias) kalendorines dienas pateikti Pirkėjui Sąskaitą už faktiškai pristatytas Prekes</w:t>
      </w:r>
      <w:r>
        <w:rPr>
          <w:rFonts w:ascii="Times New Roman" w:eastAsia="Calibri" w:hAnsi="Times New Roman" w:cs="Times New Roman"/>
          <w:color w:val="000000" w:themeColor="text1"/>
          <w:sz w:val="24"/>
          <w:szCs w:val="24"/>
          <w:lang w:eastAsia="en-US"/>
        </w:rPr>
        <w:t>.</w:t>
      </w:r>
    </w:p>
    <w:p w14:paraId="02E1C91A" w14:textId="2666F46D" w:rsidR="00345392" w:rsidRDefault="00345392" w:rsidP="00345392">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4.4. </w:t>
      </w:r>
      <w:r w:rsidR="00800F3E" w:rsidRPr="00800F3E">
        <w:rPr>
          <w:rFonts w:ascii="Times New Roman" w:eastAsia="Calibri" w:hAnsi="Times New Roman" w:cs="Times New Roman"/>
          <w:color w:val="000000" w:themeColor="text1"/>
          <w:sz w:val="24"/>
          <w:szCs w:val="24"/>
          <w:lang w:eastAsia="en-US"/>
        </w:rPr>
        <w:t>Pirkėjas gautą Sąskaitą apmoka bankiniu pavedimu į Tiekėjo Sutartyje nurodytą banko sąskaitą ne vėliau kaip per 30 (trisdešimt) kalendorinių dienų nuo Sąskaitos gavimo dienos</w:t>
      </w:r>
      <w:r>
        <w:rPr>
          <w:rFonts w:ascii="Times New Roman" w:eastAsia="Calibri" w:hAnsi="Times New Roman" w:cs="Times New Roman"/>
          <w:color w:val="000000" w:themeColor="text1"/>
          <w:sz w:val="24"/>
          <w:szCs w:val="24"/>
          <w:lang w:eastAsia="en-US"/>
        </w:rPr>
        <w:t>.</w:t>
      </w:r>
    </w:p>
    <w:p w14:paraId="2AEC8E7D" w14:textId="5FCF3345" w:rsidR="00345392" w:rsidRDefault="00345392" w:rsidP="00345392">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4.5. </w:t>
      </w:r>
      <w:r w:rsidR="00595724" w:rsidRPr="00595724">
        <w:rPr>
          <w:rFonts w:ascii="Times New Roman" w:eastAsia="Calibri" w:hAnsi="Times New Roman" w:cs="Times New Roman"/>
          <w:color w:val="000000" w:themeColor="text1"/>
          <w:sz w:val="24"/>
          <w:szCs w:val="24"/>
          <w:lang w:eastAsia="en-US"/>
        </w:rPr>
        <w:t>Tiekėjui pasitelkus subtiekėjus (subrangovus) Sutarties vykdymui ir jiems pageidaujant tiesioginio atsiskaitymo, Pirkėjas gali atsiskaityti tiesiogiai su subtiekėju VPĮ 88 straipsnyje nustatyta tvarka. Šio punkto nuostatų taikymas nekeičia Tiekėjo atsakomybės dėl Sutarties įvykdymo joje nustatyta tvarka ir terminais. Subtiekėjas, norėdamas pasinaudoti tiesioginio atsiskaitymo galimybe, raštu pateikia prašymą Pirkėjui. Jei subtiekėjas išreiškia norą pasinaudoti tokia galimybe, sudaroma trišalė sutartis tarp Pirkėjo, Tiekėjo ir subtiekėjo, kurioje aprašoma tiesioginio atsiskaitymo tvarka</w:t>
      </w:r>
      <w:r>
        <w:rPr>
          <w:rFonts w:ascii="Times New Roman" w:eastAsia="Calibri" w:hAnsi="Times New Roman" w:cs="Times New Roman"/>
          <w:color w:val="000000" w:themeColor="text1"/>
          <w:sz w:val="24"/>
          <w:szCs w:val="24"/>
          <w:lang w:eastAsia="en-US"/>
        </w:rPr>
        <w:t>.</w:t>
      </w:r>
    </w:p>
    <w:p w14:paraId="5023130D" w14:textId="77777777" w:rsidR="00345392" w:rsidRDefault="00345392" w:rsidP="00345392">
      <w:pPr>
        <w:widowControl w:val="0"/>
        <w:tabs>
          <w:tab w:val="left" w:pos="1260"/>
        </w:tabs>
        <w:spacing w:line="240" w:lineRule="auto"/>
        <w:ind w:firstLine="0"/>
        <w:rPr>
          <w:rFonts w:ascii="Times New Roman" w:eastAsia="Calibri" w:hAnsi="Times New Roman" w:cs="Times New Roman"/>
          <w:color w:val="000000" w:themeColor="text1"/>
          <w:sz w:val="24"/>
          <w:szCs w:val="24"/>
          <w:lang w:eastAsia="en-US"/>
        </w:rPr>
      </w:pPr>
    </w:p>
    <w:p w14:paraId="6C9EA8B2" w14:textId="77777777" w:rsidR="00345392" w:rsidRDefault="00345392" w:rsidP="00345392">
      <w:pPr>
        <w:spacing w:line="240" w:lineRule="auto"/>
        <w:ind w:firstLine="709"/>
        <w:jc w:val="center"/>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V. ŠALIŲ TEISĖS IR PAREIGOS</w:t>
      </w:r>
    </w:p>
    <w:p w14:paraId="1DBA9FBD" w14:textId="77777777" w:rsidR="00345392" w:rsidRDefault="00345392" w:rsidP="00345392">
      <w:pPr>
        <w:spacing w:line="240" w:lineRule="auto"/>
        <w:ind w:firstLine="709"/>
        <w:jc w:val="center"/>
        <w:rPr>
          <w:rFonts w:ascii="Times New Roman" w:eastAsia="Calibri" w:hAnsi="Times New Roman" w:cs="Times New Roman"/>
          <w:bCs/>
          <w:color w:val="000000" w:themeColor="text1"/>
          <w:sz w:val="24"/>
          <w:szCs w:val="24"/>
          <w:lang w:eastAsia="en-US"/>
        </w:rPr>
      </w:pPr>
    </w:p>
    <w:p w14:paraId="1B8EDEDE" w14:textId="3E8C6813"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5.1. </w:t>
      </w:r>
      <w:r w:rsidR="00595724" w:rsidRPr="00595724">
        <w:rPr>
          <w:rFonts w:ascii="Times New Roman" w:eastAsia="Calibri" w:hAnsi="Times New Roman" w:cs="Times New Roman"/>
          <w:color w:val="000000" w:themeColor="text1"/>
          <w:sz w:val="24"/>
          <w:szCs w:val="24"/>
          <w:lang w:eastAsia="en-US"/>
        </w:rPr>
        <w:t>Šalys sutaria ir patvirtina, kad abi susitarė dėl Sutarties sąlygų, turi šioje Sutartyje ir teisės aktuose, taikomuose tiekiant Prekes, nustatytas ir (ar) kylančias iš šios Sutarties esmės teises, pareigas bei atsakomybę, su jomis sutinka ir įsipareigoja jų laikytis. Šalys įsipareigoja tinkamai vykdyti savo įsipareigojimus, prisiimtus Sutartimi, ir susilaikyti nuo bet kokių veiksmų, kuriais galėtų padaryti žalą viena kitai</w:t>
      </w:r>
      <w:r>
        <w:rPr>
          <w:rFonts w:ascii="Times New Roman" w:eastAsia="Calibri" w:hAnsi="Times New Roman" w:cs="Times New Roman"/>
          <w:color w:val="000000" w:themeColor="text1"/>
          <w:sz w:val="24"/>
          <w:szCs w:val="24"/>
          <w:lang w:eastAsia="en-US"/>
        </w:rPr>
        <w:t>.</w:t>
      </w:r>
    </w:p>
    <w:p w14:paraId="5308AFE2" w14:textId="1F772818"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 </w:t>
      </w:r>
      <w:r w:rsidR="00595724" w:rsidRPr="00595724">
        <w:rPr>
          <w:rFonts w:ascii="Times New Roman" w:eastAsia="Calibri" w:hAnsi="Times New Roman" w:cs="Times New Roman"/>
          <w:color w:val="000000" w:themeColor="text1"/>
          <w:sz w:val="24"/>
          <w:szCs w:val="24"/>
          <w:lang w:eastAsia="en-US"/>
        </w:rPr>
        <w:t>Pirkėjo teisės</w:t>
      </w:r>
      <w:r>
        <w:rPr>
          <w:rFonts w:ascii="Times New Roman" w:eastAsia="Calibri" w:hAnsi="Times New Roman" w:cs="Times New Roman"/>
          <w:color w:val="000000" w:themeColor="text1"/>
          <w:sz w:val="24"/>
          <w:szCs w:val="24"/>
          <w:lang w:eastAsia="en-US"/>
        </w:rPr>
        <w:t>:</w:t>
      </w:r>
    </w:p>
    <w:p w14:paraId="0F5044A6" w14:textId="4A958345"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5.2.1. reikalauti teikti jam </w:t>
      </w:r>
      <w:r w:rsidR="00595724" w:rsidRPr="00595724">
        <w:rPr>
          <w:rFonts w:ascii="Times New Roman" w:eastAsia="Calibri" w:hAnsi="Times New Roman" w:cs="Times New Roman"/>
          <w:color w:val="000000" w:themeColor="text1"/>
          <w:sz w:val="24"/>
          <w:szCs w:val="24"/>
          <w:lang w:eastAsia="en-US"/>
        </w:rPr>
        <w:t>Prekes</w:t>
      </w:r>
      <w:r>
        <w:rPr>
          <w:rFonts w:ascii="Times New Roman" w:eastAsia="Calibri" w:hAnsi="Times New Roman" w:cs="Times New Roman"/>
          <w:color w:val="000000" w:themeColor="text1"/>
          <w:sz w:val="24"/>
          <w:szCs w:val="24"/>
          <w:lang w:eastAsia="en-US"/>
        </w:rPr>
        <w:t xml:space="preserve"> Sutartyje nustatyta apimtimi, tvarka ir terminais;</w:t>
      </w:r>
    </w:p>
    <w:p w14:paraId="15665C17" w14:textId="727B62E9"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lastRenderedPageBreak/>
        <w:t xml:space="preserve">5.2.2. </w:t>
      </w:r>
      <w:r w:rsidR="00595724" w:rsidRPr="00595724">
        <w:rPr>
          <w:rFonts w:ascii="Times New Roman" w:eastAsia="Calibri" w:hAnsi="Times New Roman" w:cs="Times New Roman"/>
          <w:color w:val="000000" w:themeColor="text1"/>
          <w:sz w:val="24"/>
          <w:szCs w:val="24"/>
          <w:lang w:eastAsia="en-US"/>
        </w:rPr>
        <w:t>atsisakyti priimti Prekes, neatitinkančias Sutartyje, techninėje specifikacijoje ir Lietuvos Respublikos teisės aktuose nustatytų reikalavimų</w:t>
      </w:r>
      <w:r>
        <w:rPr>
          <w:rFonts w:ascii="Times New Roman" w:eastAsia="Calibri" w:hAnsi="Times New Roman" w:cs="Times New Roman"/>
          <w:color w:val="000000" w:themeColor="text1"/>
          <w:sz w:val="24"/>
          <w:szCs w:val="24"/>
          <w:lang w:eastAsia="en-US"/>
        </w:rPr>
        <w:t>;</w:t>
      </w:r>
    </w:p>
    <w:p w14:paraId="12E79249" w14:textId="189249A5"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5.2.3. </w:t>
      </w:r>
      <w:r w:rsidR="00595724" w:rsidRPr="00595724">
        <w:rPr>
          <w:rFonts w:ascii="Times New Roman" w:eastAsia="Calibri" w:hAnsi="Times New Roman" w:cs="Times New Roman"/>
          <w:color w:val="000000" w:themeColor="text1"/>
          <w:sz w:val="24"/>
          <w:szCs w:val="24"/>
          <w:lang w:eastAsia="en-US"/>
        </w:rPr>
        <w:t>reikalauti iš Tiekėjo pašalinti nekokybiškų Prekių trūkumus arba pakeisti Prekes, taip pat pašalinti vėliau pastebėtus paslėptus trūkumus</w:t>
      </w:r>
      <w:r>
        <w:rPr>
          <w:rFonts w:ascii="Times New Roman" w:eastAsia="Calibri" w:hAnsi="Times New Roman" w:cs="Times New Roman"/>
          <w:color w:val="000000" w:themeColor="text1"/>
          <w:sz w:val="24"/>
          <w:szCs w:val="24"/>
          <w:lang w:eastAsia="en-US"/>
        </w:rPr>
        <w:t>;</w:t>
      </w:r>
    </w:p>
    <w:p w14:paraId="58E3A946" w14:textId="25C8C9A2"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5.2.4. </w:t>
      </w:r>
      <w:r w:rsidR="00595724" w:rsidRPr="00595724">
        <w:rPr>
          <w:rFonts w:ascii="Times New Roman" w:eastAsia="Calibri" w:hAnsi="Times New Roman" w:cs="Times New Roman"/>
          <w:color w:val="000000" w:themeColor="text1"/>
          <w:sz w:val="24"/>
          <w:szCs w:val="24"/>
          <w:lang w:eastAsia="en-US"/>
        </w:rPr>
        <w:t>duoti Tiekėjui nurodymus, jeigu tai būtina tinkamai Sutarčiai įvykdyti ir (ar) jos vykdymo trūkumams pašalinti</w:t>
      </w:r>
      <w:r>
        <w:rPr>
          <w:rFonts w:ascii="Times New Roman" w:eastAsia="Calibri" w:hAnsi="Times New Roman" w:cs="Times New Roman"/>
          <w:color w:val="000000" w:themeColor="text1"/>
          <w:sz w:val="24"/>
          <w:szCs w:val="24"/>
          <w:lang w:eastAsia="en-US"/>
        </w:rPr>
        <w:t>;</w:t>
      </w:r>
    </w:p>
    <w:p w14:paraId="30E1C975" w14:textId="7B2433A2"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5.2.5. </w:t>
      </w:r>
      <w:r w:rsidR="00595724" w:rsidRPr="00595724">
        <w:rPr>
          <w:rFonts w:ascii="Times New Roman" w:eastAsia="Calibri" w:hAnsi="Times New Roman" w:cs="Times New Roman"/>
          <w:color w:val="000000" w:themeColor="text1"/>
          <w:sz w:val="24"/>
          <w:szCs w:val="24"/>
          <w:lang w:eastAsia="en-US"/>
        </w:rPr>
        <w:t>naudotis kitomis Lietuvos Respublikos teisės aktų Pirkėjui suteiktomis teisėmis</w:t>
      </w:r>
      <w:r>
        <w:rPr>
          <w:rFonts w:ascii="Times New Roman" w:eastAsia="Calibri" w:hAnsi="Times New Roman" w:cs="Times New Roman"/>
          <w:color w:val="000000" w:themeColor="text1"/>
          <w:sz w:val="24"/>
          <w:szCs w:val="24"/>
          <w:lang w:eastAsia="en-US"/>
        </w:rPr>
        <w:t>.</w:t>
      </w:r>
    </w:p>
    <w:p w14:paraId="1EA8A90D" w14:textId="5E184800" w:rsidR="00633B1C" w:rsidRPr="0063401D" w:rsidRDefault="00633B1C"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val="en-US" w:eastAsia="en-US"/>
        </w:rPr>
      </w:pPr>
      <w:r>
        <w:rPr>
          <w:rFonts w:ascii="Times New Roman" w:eastAsia="Calibri" w:hAnsi="Times New Roman" w:cs="Times New Roman"/>
          <w:color w:val="000000" w:themeColor="text1"/>
          <w:sz w:val="24"/>
          <w:szCs w:val="24"/>
          <w:lang w:eastAsia="en-US"/>
        </w:rPr>
        <w:t xml:space="preserve">5.2.6. </w:t>
      </w:r>
      <w:r w:rsidRPr="00633B1C">
        <w:rPr>
          <w:rFonts w:ascii="Times New Roman" w:eastAsia="Calibri" w:hAnsi="Times New Roman" w:cs="Times New Roman"/>
          <w:color w:val="000000" w:themeColor="text1"/>
          <w:sz w:val="24"/>
          <w:szCs w:val="24"/>
          <w:lang w:eastAsia="en-US"/>
        </w:rPr>
        <w:t>tikrinti, ar Tiekėjas laikosi aplinkosauginių</w:t>
      </w:r>
      <w:r>
        <w:rPr>
          <w:rFonts w:ascii="Times New Roman" w:eastAsia="Calibri" w:hAnsi="Times New Roman" w:cs="Times New Roman"/>
          <w:color w:val="000000" w:themeColor="text1"/>
          <w:sz w:val="24"/>
          <w:szCs w:val="24"/>
          <w:lang w:eastAsia="en-US"/>
        </w:rPr>
        <w:t xml:space="preserve"> </w:t>
      </w:r>
      <w:r w:rsidRPr="00633B1C">
        <w:rPr>
          <w:rFonts w:ascii="Times New Roman" w:eastAsia="Calibri" w:hAnsi="Times New Roman" w:cs="Times New Roman"/>
          <w:color w:val="000000" w:themeColor="text1"/>
          <w:sz w:val="24"/>
          <w:szCs w:val="24"/>
          <w:lang w:eastAsia="en-US"/>
        </w:rPr>
        <w:t>reikalavimų Sutarties vykdymo metu, ir reikalauti pateikti tai pagrindžiančius dokumentus</w:t>
      </w:r>
      <w:r>
        <w:rPr>
          <w:rFonts w:ascii="Times New Roman" w:eastAsia="Calibri" w:hAnsi="Times New Roman" w:cs="Times New Roman"/>
          <w:color w:val="000000" w:themeColor="text1"/>
          <w:sz w:val="24"/>
          <w:szCs w:val="24"/>
          <w:lang w:eastAsia="en-US"/>
        </w:rPr>
        <w:t>.</w:t>
      </w:r>
    </w:p>
    <w:p w14:paraId="60FA5DFA" w14:textId="58F78A9C"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 </w:t>
      </w:r>
      <w:r w:rsidR="00595724" w:rsidRPr="00595724">
        <w:rPr>
          <w:rFonts w:ascii="Times New Roman" w:eastAsia="Calibri" w:hAnsi="Times New Roman" w:cs="Times New Roman"/>
          <w:color w:val="000000" w:themeColor="text1"/>
          <w:sz w:val="24"/>
          <w:szCs w:val="24"/>
          <w:lang w:eastAsia="en-US"/>
        </w:rPr>
        <w:t>Pirkėjo pareigos</w:t>
      </w:r>
      <w:r>
        <w:rPr>
          <w:rFonts w:ascii="Times New Roman" w:eastAsia="Calibri" w:hAnsi="Times New Roman" w:cs="Times New Roman"/>
          <w:color w:val="000000" w:themeColor="text1"/>
          <w:sz w:val="24"/>
          <w:szCs w:val="24"/>
          <w:lang w:eastAsia="en-US"/>
        </w:rPr>
        <w:t>:</w:t>
      </w:r>
    </w:p>
    <w:p w14:paraId="7FF41CCE" w14:textId="59F00F60"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5.3.1. </w:t>
      </w:r>
      <w:r w:rsidR="00595724" w:rsidRPr="00595724">
        <w:rPr>
          <w:rFonts w:ascii="Times New Roman" w:eastAsia="Calibri" w:hAnsi="Times New Roman" w:cs="Times New Roman"/>
          <w:color w:val="000000" w:themeColor="text1"/>
          <w:sz w:val="24"/>
          <w:szCs w:val="24"/>
          <w:lang w:eastAsia="en-US"/>
        </w:rPr>
        <w:t>priimti tinkamai pristatytas Prekes ir atsiskaityti už jas Sutartyje nustatyta tvarka ir terminais</w:t>
      </w:r>
      <w:r>
        <w:rPr>
          <w:rFonts w:ascii="Times New Roman" w:eastAsia="Calibri" w:hAnsi="Times New Roman" w:cs="Times New Roman"/>
          <w:color w:val="000000" w:themeColor="text1"/>
          <w:sz w:val="24"/>
          <w:szCs w:val="24"/>
          <w:lang w:eastAsia="en-US"/>
        </w:rPr>
        <w:t>;</w:t>
      </w:r>
    </w:p>
    <w:p w14:paraId="5301F4A2" w14:textId="5B0B4D49"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5.3.2. </w:t>
      </w:r>
      <w:r w:rsidR="00595724" w:rsidRPr="00595724">
        <w:rPr>
          <w:rFonts w:ascii="Times New Roman" w:eastAsia="Calibri" w:hAnsi="Times New Roman" w:cs="Times New Roman"/>
          <w:color w:val="000000" w:themeColor="text1"/>
          <w:sz w:val="24"/>
          <w:szCs w:val="24"/>
          <w:lang w:eastAsia="en-US"/>
        </w:rPr>
        <w:t>esant Sutartyje nustatytam pagrindui suderinti Sutarties pakeitimus</w:t>
      </w:r>
      <w:r>
        <w:rPr>
          <w:rFonts w:ascii="Times New Roman" w:eastAsia="Calibri" w:hAnsi="Times New Roman" w:cs="Times New Roman"/>
          <w:color w:val="000000" w:themeColor="text1"/>
          <w:sz w:val="24"/>
          <w:szCs w:val="24"/>
          <w:lang w:eastAsia="en-US"/>
        </w:rPr>
        <w:t>;</w:t>
      </w:r>
    </w:p>
    <w:p w14:paraId="0D12D6FA" w14:textId="07BB4EBF"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5.3.3. </w:t>
      </w:r>
      <w:r w:rsidR="005845E5" w:rsidRPr="005845E5">
        <w:rPr>
          <w:rFonts w:ascii="Times New Roman" w:eastAsia="Calibri" w:hAnsi="Times New Roman" w:cs="Times New Roman"/>
          <w:color w:val="000000" w:themeColor="text1"/>
          <w:sz w:val="24"/>
          <w:szCs w:val="24"/>
          <w:lang w:eastAsia="en-US"/>
        </w:rPr>
        <w:t>teikti Tiekėjui informaciją, reikalingą Prekių pristatymui ir renginių techninės įrangos sumontavimui ir paruošimui naudojimui</w:t>
      </w:r>
      <w:r>
        <w:rPr>
          <w:rFonts w:ascii="Times New Roman" w:eastAsia="Calibri" w:hAnsi="Times New Roman" w:cs="Times New Roman"/>
          <w:color w:val="000000" w:themeColor="text1"/>
          <w:sz w:val="24"/>
          <w:szCs w:val="24"/>
          <w:lang w:eastAsia="en-US"/>
        </w:rPr>
        <w:t>;</w:t>
      </w:r>
    </w:p>
    <w:p w14:paraId="44F3962B" w14:textId="58500133"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5.3.</w:t>
      </w:r>
      <w:r w:rsidR="007937C2">
        <w:rPr>
          <w:rFonts w:ascii="Times New Roman" w:eastAsia="Calibri" w:hAnsi="Times New Roman" w:cs="Times New Roman"/>
          <w:color w:val="000000" w:themeColor="text1"/>
          <w:sz w:val="24"/>
          <w:szCs w:val="24"/>
          <w:lang w:eastAsia="en-US"/>
        </w:rPr>
        <w:t>4</w:t>
      </w:r>
      <w:r>
        <w:rPr>
          <w:rFonts w:ascii="Times New Roman" w:eastAsia="Calibri" w:hAnsi="Times New Roman" w:cs="Times New Roman"/>
          <w:color w:val="000000" w:themeColor="text1"/>
          <w:sz w:val="24"/>
          <w:szCs w:val="24"/>
          <w:lang w:eastAsia="en-US"/>
        </w:rPr>
        <w:t xml:space="preserve">. </w:t>
      </w:r>
      <w:r w:rsidR="00595724" w:rsidRPr="00595724">
        <w:rPr>
          <w:rFonts w:ascii="Times New Roman" w:eastAsia="Calibri" w:hAnsi="Times New Roman" w:cs="Times New Roman"/>
          <w:color w:val="000000" w:themeColor="text1"/>
          <w:sz w:val="24"/>
          <w:szCs w:val="24"/>
          <w:lang w:eastAsia="en-US"/>
        </w:rPr>
        <w:t>vykdyti kitas Lietuvos Respublikos teisės aktų Pirkėjui nustatytas pareigas</w:t>
      </w:r>
      <w:r>
        <w:rPr>
          <w:rFonts w:ascii="Times New Roman" w:eastAsia="Calibri" w:hAnsi="Times New Roman" w:cs="Times New Roman"/>
          <w:color w:val="000000" w:themeColor="text1"/>
          <w:sz w:val="24"/>
          <w:szCs w:val="24"/>
          <w:lang w:eastAsia="en-US"/>
        </w:rPr>
        <w:t>.</w:t>
      </w:r>
    </w:p>
    <w:p w14:paraId="4FD4CC88" w14:textId="6674F569"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5.4. </w:t>
      </w:r>
      <w:r w:rsidR="00595724" w:rsidRPr="00595724">
        <w:rPr>
          <w:rFonts w:ascii="Times New Roman" w:eastAsia="Calibri" w:hAnsi="Times New Roman" w:cs="Times New Roman"/>
          <w:color w:val="000000" w:themeColor="text1"/>
          <w:sz w:val="24"/>
          <w:szCs w:val="24"/>
          <w:lang w:eastAsia="en-US"/>
        </w:rPr>
        <w:t>Tiekėjo teisės</w:t>
      </w:r>
      <w:r>
        <w:rPr>
          <w:rFonts w:ascii="Times New Roman" w:eastAsia="Calibri" w:hAnsi="Times New Roman" w:cs="Times New Roman"/>
          <w:color w:val="000000" w:themeColor="text1"/>
          <w:sz w:val="24"/>
          <w:szCs w:val="24"/>
          <w:lang w:eastAsia="en-US"/>
        </w:rPr>
        <w:t>:</w:t>
      </w:r>
    </w:p>
    <w:p w14:paraId="31B7603D" w14:textId="38A4C421"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5.4.1. </w:t>
      </w:r>
      <w:r w:rsidR="00595724" w:rsidRPr="00595724">
        <w:rPr>
          <w:rFonts w:ascii="Times New Roman" w:eastAsia="Calibri" w:hAnsi="Times New Roman" w:cs="Times New Roman"/>
          <w:color w:val="000000" w:themeColor="text1"/>
          <w:sz w:val="24"/>
          <w:szCs w:val="24"/>
          <w:lang w:eastAsia="en-US"/>
        </w:rPr>
        <w:t>prašyti, kad Pirkėjas pateiktų informaciją, reikalingą Sutarties vykdymui</w:t>
      </w:r>
      <w:r>
        <w:rPr>
          <w:rFonts w:ascii="Times New Roman" w:eastAsia="Calibri" w:hAnsi="Times New Roman" w:cs="Times New Roman"/>
          <w:color w:val="000000" w:themeColor="text1"/>
          <w:sz w:val="24"/>
          <w:szCs w:val="24"/>
          <w:lang w:eastAsia="en-US"/>
        </w:rPr>
        <w:t>;</w:t>
      </w:r>
    </w:p>
    <w:p w14:paraId="3E343338" w14:textId="6587BBFE" w:rsidR="00345392" w:rsidRDefault="00345392" w:rsidP="005845E5">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5.4.2. </w:t>
      </w:r>
      <w:r w:rsidR="00595724" w:rsidRPr="00595724">
        <w:rPr>
          <w:rFonts w:ascii="Times New Roman" w:eastAsia="Calibri" w:hAnsi="Times New Roman" w:cs="Times New Roman"/>
          <w:color w:val="000000" w:themeColor="text1"/>
          <w:sz w:val="24"/>
          <w:szCs w:val="24"/>
          <w:lang w:eastAsia="en-US"/>
        </w:rPr>
        <w:t>gauti apmokėjimą už tinkamai pristatytas Prekes</w:t>
      </w:r>
      <w:r>
        <w:rPr>
          <w:rFonts w:ascii="Times New Roman" w:eastAsia="Calibri" w:hAnsi="Times New Roman" w:cs="Times New Roman"/>
          <w:color w:val="000000" w:themeColor="text1"/>
          <w:sz w:val="24"/>
          <w:szCs w:val="24"/>
          <w:lang w:eastAsia="en-US"/>
        </w:rPr>
        <w:t>;</w:t>
      </w:r>
    </w:p>
    <w:p w14:paraId="739DC029" w14:textId="7E4BBAE4"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5.4.</w:t>
      </w:r>
      <w:r w:rsidR="005845E5">
        <w:rPr>
          <w:rFonts w:ascii="Times New Roman" w:eastAsia="Calibri" w:hAnsi="Times New Roman" w:cs="Times New Roman"/>
          <w:color w:val="000000" w:themeColor="text1"/>
          <w:sz w:val="24"/>
          <w:szCs w:val="24"/>
          <w:lang w:eastAsia="en-US"/>
        </w:rPr>
        <w:t>3</w:t>
      </w:r>
      <w:r>
        <w:rPr>
          <w:rFonts w:ascii="Times New Roman" w:eastAsia="Calibri" w:hAnsi="Times New Roman" w:cs="Times New Roman"/>
          <w:color w:val="000000" w:themeColor="text1"/>
          <w:sz w:val="24"/>
          <w:szCs w:val="24"/>
          <w:lang w:eastAsia="en-US"/>
        </w:rPr>
        <w:t xml:space="preserve">. </w:t>
      </w:r>
      <w:r w:rsidR="00595724" w:rsidRPr="00595724">
        <w:rPr>
          <w:rFonts w:ascii="Times New Roman" w:eastAsia="Calibri" w:hAnsi="Times New Roman" w:cs="Times New Roman"/>
          <w:color w:val="000000" w:themeColor="text1"/>
          <w:sz w:val="24"/>
          <w:szCs w:val="24"/>
          <w:lang w:eastAsia="en-US"/>
        </w:rPr>
        <w:t>naudotis kitomis Lietuvos Respublikos teisės aktų Tiekėjui suteiktomis teisėmis</w:t>
      </w:r>
      <w:r>
        <w:rPr>
          <w:rFonts w:ascii="Times New Roman" w:eastAsia="Calibri" w:hAnsi="Times New Roman" w:cs="Times New Roman"/>
          <w:color w:val="000000" w:themeColor="text1"/>
          <w:sz w:val="24"/>
          <w:szCs w:val="24"/>
          <w:lang w:eastAsia="en-US"/>
        </w:rPr>
        <w:t>.</w:t>
      </w:r>
    </w:p>
    <w:p w14:paraId="05E1D66A" w14:textId="289F24B0"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 </w:t>
      </w:r>
      <w:r w:rsidR="00595724" w:rsidRPr="00595724">
        <w:rPr>
          <w:rFonts w:ascii="Times New Roman" w:eastAsia="Calibri" w:hAnsi="Times New Roman" w:cs="Times New Roman"/>
          <w:color w:val="000000" w:themeColor="text1"/>
          <w:sz w:val="24"/>
          <w:szCs w:val="24"/>
          <w:lang w:eastAsia="en-US"/>
        </w:rPr>
        <w:t>Tiekėjo pareigos</w:t>
      </w:r>
      <w:r>
        <w:rPr>
          <w:rFonts w:ascii="Times New Roman" w:eastAsia="Calibri" w:hAnsi="Times New Roman" w:cs="Times New Roman"/>
          <w:color w:val="000000" w:themeColor="text1"/>
          <w:sz w:val="24"/>
          <w:szCs w:val="24"/>
          <w:lang w:eastAsia="en-US"/>
        </w:rPr>
        <w:t>:</w:t>
      </w:r>
    </w:p>
    <w:p w14:paraId="43EB5B2D" w14:textId="505E51BD"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5.5.1. </w:t>
      </w:r>
      <w:r w:rsidR="00595724" w:rsidRPr="00595724">
        <w:rPr>
          <w:rFonts w:ascii="Times New Roman" w:eastAsia="Calibri" w:hAnsi="Times New Roman" w:cs="Times New Roman"/>
          <w:color w:val="000000" w:themeColor="text1"/>
          <w:sz w:val="24"/>
          <w:szCs w:val="24"/>
          <w:lang w:eastAsia="en-US"/>
        </w:rPr>
        <w:t>bendradarbiauti su Pirkėjo darbuotojais ir atlikti visus būtinus veiksmus, kad Prekės būtų pristatytos tinkamai ir laiku</w:t>
      </w:r>
      <w:r>
        <w:rPr>
          <w:rFonts w:ascii="Times New Roman" w:eastAsia="Calibri" w:hAnsi="Times New Roman" w:cs="Times New Roman"/>
          <w:color w:val="000000" w:themeColor="text1"/>
          <w:sz w:val="24"/>
          <w:szCs w:val="24"/>
          <w:lang w:eastAsia="en-US"/>
        </w:rPr>
        <w:t>;</w:t>
      </w:r>
    </w:p>
    <w:p w14:paraId="3715AFCE" w14:textId="6B3B9434" w:rsidR="00345392" w:rsidRDefault="00345392" w:rsidP="00345392">
      <w:pPr>
        <w:widowControl w:val="0"/>
        <w:tabs>
          <w:tab w:val="num" w:pos="1440"/>
        </w:tabs>
        <w:spacing w:line="240" w:lineRule="auto"/>
        <w:ind w:firstLine="567"/>
        <w:rPr>
          <w:rFonts w:ascii="Times New Roman" w:eastAsia="Calibri" w:hAnsi="Times New Roman" w:cs="Times New Roman"/>
          <w:bCs/>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5.5.2. </w:t>
      </w:r>
      <w:r w:rsidR="00595724" w:rsidRPr="00595724">
        <w:rPr>
          <w:rFonts w:ascii="Times New Roman" w:eastAsia="Calibri" w:hAnsi="Times New Roman" w:cs="Times New Roman"/>
          <w:bCs/>
          <w:color w:val="000000" w:themeColor="text1"/>
          <w:sz w:val="24"/>
          <w:szCs w:val="24"/>
          <w:lang w:eastAsia="en-US"/>
        </w:rPr>
        <w:t>tiekti Prekes sąžiningai ir profesionaliai. Tiekiamų Prekių kokybė privalo atitikti Sutartyje ir techninėje specifikacijoje keliamus reikalavimus</w:t>
      </w:r>
      <w:r>
        <w:rPr>
          <w:rFonts w:ascii="Times New Roman" w:eastAsia="Calibri" w:hAnsi="Times New Roman" w:cs="Times New Roman"/>
          <w:bCs/>
          <w:color w:val="000000" w:themeColor="text1"/>
          <w:sz w:val="24"/>
          <w:szCs w:val="24"/>
          <w:lang w:eastAsia="en-US"/>
        </w:rPr>
        <w:t>;</w:t>
      </w:r>
    </w:p>
    <w:p w14:paraId="56063F3C" w14:textId="339DD57B"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5.5.3. </w:t>
      </w:r>
      <w:r w:rsidR="00595724" w:rsidRPr="00595724">
        <w:rPr>
          <w:rFonts w:ascii="Times New Roman" w:eastAsia="Calibri" w:hAnsi="Times New Roman" w:cs="Times New Roman"/>
          <w:color w:val="000000" w:themeColor="text1"/>
          <w:sz w:val="24"/>
          <w:szCs w:val="24"/>
          <w:lang w:eastAsia="en-US"/>
        </w:rPr>
        <w:t>vykdyti Pirkėjo nurodymus, susijusius su Sutarties vykdymu, jeigu jie neprieštarauja Sutarties sąlygoms</w:t>
      </w:r>
      <w:r>
        <w:rPr>
          <w:rFonts w:ascii="Times New Roman" w:eastAsia="Calibri" w:hAnsi="Times New Roman" w:cs="Times New Roman"/>
          <w:color w:val="000000" w:themeColor="text1"/>
          <w:sz w:val="24"/>
          <w:szCs w:val="24"/>
          <w:lang w:eastAsia="en-US"/>
        </w:rPr>
        <w:t>;</w:t>
      </w:r>
    </w:p>
    <w:p w14:paraId="48B4D2FD" w14:textId="27D00E47"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bCs/>
          <w:color w:val="000000" w:themeColor="text1"/>
          <w:sz w:val="24"/>
          <w:szCs w:val="24"/>
          <w:lang w:eastAsia="en-US"/>
        </w:rPr>
        <w:t xml:space="preserve">5.5.4. </w:t>
      </w:r>
      <w:r w:rsidR="00595724" w:rsidRPr="00595724">
        <w:rPr>
          <w:rFonts w:ascii="Times New Roman" w:eastAsia="Calibri" w:hAnsi="Times New Roman" w:cs="Times New Roman"/>
          <w:color w:val="000000" w:themeColor="text1"/>
          <w:sz w:val="24"/>
          <w:szCs w:val="24"/>
          <w:lang w:eastAsia="en-US"/>
        </w:rPr>
        <w:t xml:space="preserve">savo sąskaita pašalinti Prekių trūkumus, pakeisti netinkamas Prekes ir </w:t>
      </w:r>
      <w:r w:rsidR="00E4462D" w:rsidRPr="00E4462D">
        <w:rPr>
          <w:rFonts w:ascii="Times New Roman" w:eastAsia="Calibri" w:hAnsi="Times New Roman" w:cs="Times New Roman"/>
          <w:color w:val="000000" w:themeColor="text1"/>
          <w:sz w:val="24"/>
          <w:szCs w:val="24"/>
          <w:lang w:eastAsia="en-US"/>
        </w:rPr>
        <w:t>užtikrinti nuomojamos renginių techninės įrangos remontą ar pakeitimą</w:t>
      </w:r>
      <w:r w:rsidR="00E4462D">
        <w:rPr>
          <w:rFonts w:ascii="Times New Roman" w:eastAsia="Calibri" w:hAnsi="Times New Roman" w:cs="Times New Roman"/>
          <w:color w:val="000000" w:themeColor="text1"/>
          <w:sz w:val="24"/>
          <w:szCs w:val="24"/>
          <w:lang w:eastAsia="en-US"/>
        </w:rPr>
        <w:t xml:space="preserve"> </w:t>
      </w:r>
      <w:r w:rsidR="00595724" w:rsidRPr="00595724">
        <w:rPr>
          <w:rFonts w:ascii="Times New Roman" w:eastAsia="Calibri" w:hAnsi="Times New Roman" w:cs="Times New Roman"/>
          <w:color w:val="000000" w:themeColor="text1"/>
          <w:sz w:val="24"/>
          <w:szCs w:val="24"/>
          <w:lang w:eastAsia="en-US"/>
        </w:rPr>
        <w:t>pagal techninėje specifikacijoje nustatytas sąlygas</w:t>
      </w:r>
      <w:r>
        <w:rPr>
          <w:rFonts w:ascii="Times New Roman" w:eastAsia="Calibri" w:hAnsi="Times New Roman" w:cs="Times New Roman"/>
          <w:color w:val="000000" w:themeColor="text1"/>
          <w:sz w:val="24"/>
          <w:szCs w:val="24"/>
          <w:lang w:eastAsia="en-US"/>
        </w:rPr>
        <w:t>;</w:t>
      </w:r>
    </w:p>
    <w:p w14:paraId="5C0F06DB" w14:textId="79565A79"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5.5.5. </w:t>
      </w:r>
      <w:r w:rsidR="00595724" w:rsidRPr="00595724">
        <w:rPr>
          <w:rFonts w:ascii="Times New Roman" w:eastAsia="Calibri" w:hAnsi="Times New Roman" w:cs="Times New Roman"/>
          <w:color w:val="000000" w:themeColor="text1"/>
          <w:sz w:val="24"/>
          <w:szCs w:val="24"/>
          <w:lang w:eastAsia="en-US"/>
        </w:rPr>
        <w:t>neperduoti savo sutartinių teisių ir pareigų jokiai trečiajai šaliai, išskyrus VPĮ nustatytais atvejais</w:t>
      </w:r>
      <w:r>
        <w:rPr>
          <w:rFonts w:ascii="Times New Roman" w:eastAsia="Calibri" w:hAnsi="Times New Roman" w:cs="Times New Roman"/>
          <w:color w:val="000000" w:themeColor="text1"/>
          <w:sz w:val="24"/>
          <w:szCs w:val="24"/>
          <w:lang w:eastAsia="en-US"/>
        </w:rPr>
        <w:t>;</w:t>
      </w:r>
    </w:p>
    <w:p w14:paraId="4786DC52" w14:textId="12E3F395"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5.5.6. </w:t>
      </w:r>
      <w:r w:rsidR="00595724" w:rsidRPr="00595724">
        <w:rPr>
          <w:rFonts w:ascii="Times New Roman" w:eastAsia="Calibri" w:hAnsi="Times New Roman" w:cs="Times New Roman"/>
          <w:color w:val="000000" w:themeColor="text1"/>
          <w:sz w:val="24"/>
          <w:szCs w:val="24"/>
          <w:lang w:eastAsia="en-US"/>
        </w:rPr>
        <w:t>sudaryti sąlygas Pirkėjui bei kompetentingoms institucijoms tikrinti Sutarties vykdymą</w:t>
      </w:r>
      <w:r>
        <w:rPr>
          <w:rFonts w:ascii="Times New Roman" w:eastAsia="Calibri" w:hAnsi="Times New Roman" w:cs="Times New Roman"/>
          <w:color w:val="000000" w:themeColor="text1"/>
          <w:sz w:val="24"/>
          <w:szCs w:val="24"/>
          <w:lang w:eastAsia="en-US"/>
        </w:rPr>
        <w:t>;</w:t>
      </w:r>
    </w:p>
    <w:p w14:paraId="1BBF0AAF" w14:textId="5CEE9109"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5.5.7. </w:t>
      </w:r>
      <w:r w:rsidR="00595724" w:rsidRPr="00595724">
        <w:rPr>
          <w:rFonts w:ascii="Times New Roman" w:eastAsia="Calibri" w:hAnsi="Times New Roman" w:cs="Times New Roman"/>
          <w:color w:val="000000" w:themeColor="text1"/>
          <w:sz w:val="24"/>
          <w:szCs w:val="24"/>
          <w:lang w:eastAsia="en-US"/>
        </w:rPr>
        <w:t>laikytis konfidencialumo ir neatskleisti tretiesiems asmenims Sutarties vykdymo metu gautos informacijos</w:t>
      </w:r>
      <w:r>
        <w:rPr>
          <w:rFonts w:ascii="Times New Roman" w:eastAsia="Calibri" w:hAnsi="Times New Roman" w:cs="Times New Roman"/>
          <w:color w:val="000000" w:themeColor="text1"/>
          <w:sz w:val="24"/>
          <w:szCs w:val="24"/>
          <w:lang w:eastAsia="en-US"/>
        </w:rPr>
        <w:t>;</w:t>
      </w:r>
    </w:p>
    <w:p w14:paraId="0B09ADB3" w14:textId="342BE219"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5.5.8. </w:t>
      </w:r>
      <w:r w:rsidR="00595724" w:rsidRPr="00595724">
        <w:rPr>
          <w:rFonts w:ascii="Times New Roman" w:eastAsia="Calibri" w:hAnsi="Times New Roman" w:cs="Times New Roman"/>
          <w:color w:val="000000" w:themeColor="text1"/>
          <w:sz w:val="24"/>
          <w:szCs w:val="24"/>
          <w:lang w:eastAsia="en-US"/>
        </w:rPr>
        <w:t>be Pirkėjo sutikimo nenaudoti jo pavadinimo reklamoje ar leidiniuose</w:t>
      </w:r>
      <w:r>
        <w:rPr>
          <w:rFonts w:ascii="Times New Roman" w:eastAsia="Calibri" w:hAnsi="Times New Roman" w:cs="Times New Roman"/>
          <w:color w:val="000000" w:themeColor="text1"/>
          <w:sz w:val="24"/>
          <w:szCs w:val="24"/>
          <w:lang w:eastAsia="en-US"/>
        </w:rPr>
        <w:t>.</w:t>
      </w:r>
    </w:p>
    <w:p w14:paraId="0D596281" w14:textId="4BFE8A80"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5.5.9. </w:t>
      </w:r>
      <w:r w:rsidR="00595724" w:rsidRPr="00595724">
        <w:rPr>
          <w:rFonts w:ascii="Times New Roman" w:eastAsia="Calibri" w:hAnsi="Times New Roman" w:cs="Times New Roman"/>
          <w:color w:val="000000" w:themeColor="text1"/>
          <w:sz w:val="24"/>
          <w:szCs w:val="24"/>
          <w:lang w:eastAsia="en-US"/>
        </w:rPr>
        <w:t>vykdyti kitas Lietuvos Respublikos teisės aktų Tiekėjui nustatytas pareigas</w:t>
      </w:r>
      <w:r>
        <w:rPr>
          <w:rFonts w:ascii="Times New Roman" w:eastAsia="Calibri" w:hAnsi="Times New Roman" w:cs="Times New Roman"/>
          <w:color w:val="000000" w:themeColor="text1"/>
          <w:sz w:val="24"/>
          <w:szCs w:val="24"/>
          <w:lang w:eastAsia="en-US"/>
        </w:rPr>
        <w:t>;</w:t>
      </w:r>
    </w:p>
    <w:p w14:paraId="3924A45D" w14:textId="587589DD"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5.5.10. </w:t>
      </w:r>
      <w:r w:rsidR="00595724" w:rsidRPr="00595724">
        <w:rPr>
          <w:rFonts w:ascii="Times New Roman" w:eastAsia="Calibri" w:hAnsi="Times New Roman" w:cs="Times New Roman"/>
          <w:color w:val="000000" w:themeColor="text1"/>
          <w:sz w:val="24"/>
          <w:szCs w:val="24"/>
          <w:lang w:eastAsia="en-US"/>
        </w:rPr>
        <w:t>atlyginti Pirkėjui žalą, jeigu dėl Tiekėjo netinkamo Sutarties vykdymo būtų pateikti reikalavimai Pirkėjui ar prieš Pirkėją pradėti procesiniai veiksmai</w:t>
      </w:r>
      <w:r w:rsidR="00595724">
        <w:rPr>
          <w:rFonts w:ascii="Times New Roman" w:eastAsia="Calibri" w:hAnsi="Times New Roman" w:cs="Times New Roman"/>
          <w:color w:val="000000" w:themeColor="text1"/>
          <w:sz w:val="24"/>
          <w:szCs w:val="24"/>
          <w:lang w:eastAsia="en-US"/>
        </w:rPr>
        <w:t>.</w:t>
      </w:r>
    </w:p>
    <w:p w14:paraId="7EF1E697" w14:textId="4CA29260" w:rsidR="00633B1C" w:rsidRDefault="00633B1C"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5.5.11. </w:t>
      </w:r>
      <w:r w:rsidRPr="00633B1C">
        <w:rPr>
          <w:rFonts w:ascii="Times New Roman" w:eastAsia="Calibri" w:hAnsi="Times New Roman" w:cs="Times New Roman"/>
          <w:color w:val="000000" w:themeColor="text1"/>
          <w:sz w:val="24"/>
          <w:szCs w:val="24"/>
          <w:lang w:eastAsia="en-US"/>
        </w:rPr>
        <w:t>vykdyti Sutartį laikydamasis aplinkos apsaugos reikalavimų, nustatytų Apklausos dokumentuose ir Techninėje specifikacijoje, įskaitant pakuočių mažinimą, prekių tiekimo ir aplinkai palankių medžiagų naudojimą</w:t>
      </w:r>
      <w:r>
        <w:rPr>
          <w:rFonts w:ascii="Times New Roman" w:eastAsia="Calibri" w:hAnsi="Times New Roman" w:cs="Times New Roman"/>
          <w:color w:val="000000" w:themeColor="text1"/>
          <w:sz w:val="24"/>
          <w:szCs w:val="24"/>
          <w:lang w:eastAsia="en-US"/>
        </w:rPr>
        <w:t>.</w:t>
      </w:r>
    </w:p>
    <w:p w14:paraId="5D319477" w14:textId="77777777"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p>
    <w:p w14:paraId="521981AE" w14:textId="77777777" w:rsidR="00345392" w:rsidRDefault="00345392" w:rsidP="00345392">
      <w:pPr>
        <w:spacing w:line="240" w:lineRule="auto"/>
        <w:ind w:firstLine="0"/>
        <w:jc w:val="center"/>
        <w:rPr>
          <w:rFonts w:ascii="Times New Roman" w:eastAsia="Times New Roman" w:hAnsi="Times New Roman" w:cs="Times New Roman"/>
          <w:b/>
          <w:bCs/>
          <w:color w:val="000000" w:themeColor="text1"/>
          <w:sz w:val="24"/>
          <w:szCs w:val="24"/>
          <w:lang w:eastAsia="en-US"/>
        </w:rPr>
      </w:pPr>
      <w:r>
        <w:rPr>
          <w:rFonts w:ascii="Times New Roman" w:eastAsia="Times New Roman" w:hAnsi="Times New Roman" w:cs="Times New Roman"/>
          <w:b/>
          <w:bCs/>
          <w:color w:val="000000" w:themeColor="text1"/>
          <w:sz w:val="24"/>
          <w:szCs w:val="24"/>
          <w:lang w:eastAsia="en-US"/>
        </w:rPr>
        <w:t>VI. PASITELKIMAS SUTARČIAI VYKDYTI</w:t>
      </w:r>
    </w:p>
    <w:p w14:paraId="3790D1FE" w14:textId="77777777" w:rsidR="00345392" w:rsidRDefault="00345392" w:rsidP="00345392">
      <w:pPr>
        <w:spacing w:line="240" w:lineRule="auto"/>
        <w:ind w:firstLine="0"/>
        <w:jc w:val="center"/>
        <w:rPr>
          <w:rFonts w:ascii="Times New Roman" w:eastAsia="Times New Roman" w:hAnsi="Times New Roman" w:cs="Times New Roman"/>
          <w:color w:val="000000" w:themeColor="text1"/>
          <w:sz w:val="24"/>
          <w:szCs w:val="24"/>
          <w:lang w:eastAsia="en-US"/>
        </w:rPr>
      </w:pPr>
    </w:p>
    <w:p w14:paraId="38FDF10A" w14:textId="192569C7" w:rsidR="00177D7F" w:rsidRPr="00177D7F" w:rsidRDefault="00345392" w:rsidP="00177D7F">
      <w:pPr>
        <w:widowControl w:val="0"/>
        <w:tabs>
          <w:tab w:val="left" w:pos="1440"/>
          <w:tab w:val="left" w:pos="27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6.1. </w:t>
      </w:r>
      <w:r w:rsidR="00177D7F">
        <w:rPr>
          <w:rFonts w:ascii="Times New Roman" w:eastAsia="Calibri" w:hAnsi="Times New Roman" w:cs="Times New Roman"/>
          <w:color w:val="000000" w:themeColor="text1"/>
          <w:sz w:val="24"/>
          <w:szCs w:val="24"/>
          <w:lang w:eastAsia="en-US"/>
        </w:rPr>
        <w:t>T</w:t>
      </w:r>
      <w:r w:rsidR="00177D7F" w:rsidRPr="00177D7F">
        <w:rPr>
          <w:rFonts w:ascii="Times New Roman" w:eastAsia="Calibri" w:hAnsi="Times New Roman" w:cs="Times New Roman"/>
          <w:color w:val="000000" w:themeColor="text1"/>
          <w:sz w:val="24"/>
          <w:szCs w:val="24"/>
          <w:lang w:eastAsia="en-US"/>
        </w:rPr>
        <w:t>iekėjas patvirtina, kad Sutarčiai vykdyti pasitelks šiuos ūkio subjektus ir (ar) subtiekėjus:</w:t>
      </w:r>
    </w:p>
    <w:p w14:paraId="49D4D8B0" w14:textId="0114E1C1" w:rsidR="00345392" w:rsidRDefault="00177D7F" w:rsidP="00177D7F">
      <w:pPr>
        <w:widowControl w:val="0"/>
        <w:tabs>
          <w:tab w:val="left" w:pos="1440"/>
          <w:tab w:val="left" w:pos="2700"/>
        </w:tabs>
        <w:spacing w:line="240" w:lineRule="auto"/>
        <w:ind w:firstLine="567"/>
        <w:rPr>
          <w:rFonts w:ascii="Times New Roman" w:eastAsia="Calibri" w:hAnsi="Times New Roman" w:cs="Times New Roman"/>
          <w:color w:val="000000" w:themeColor="text1"/>
          <w:sz w:val="24"/>
          <w:szCs w:val="24"/>
          <w:lang w:eastAsia="en-US"/>
        </w:rPr>
      </w:pPr>
      <w:r w:rsidRPr="00177D7F">
        <w:rPr>
          <w:rFonts w:ascii="Times New Roman" w:eastAsia="Calibri" w:hAnsi="Times New Roman" w:cs="Times New Roman"/>
          <w:color w:val="000000" w:themeColor="text1"/>
          <w:sz w:val="24"/>
          <w:szCs w:val="24"/>
          <w:lang w:eastAsia="en-US"/>
        </w:rPr>
        <w:t>[</w:t>
      </w:r>
      <w:r w:rsidRPr="00177D7F">
        <w:rPr>
          <w:rFonts w:ascii="Times New Roman" w:eastAsia="Calibri" w:hAnsi="Times New Roman" w:cs="Times New Roman"/>
          <w:i/>
          <w:iCs/>
          <w:color w:val="000000" w:themeColor="text1"/>
          <w:sz w:val="24"/>
          <w:szCs w:val="24"/>
          <w:lang w:eastAsia="en-US"/>
        </w:rPr>
        <w:t>išvardijami: pavadinimas, juridinio asmens kodas, kontaktiniai duomenys ir atstovas. Nurodoma, kurią Sutarties dalį vykdys</w:t>
      </w:r>
      <w:r w:rsidRPr="00177D7F">
        <w:rPr>
          <w:rFonts w:ascii="Times New Roman" w:eastAsia="Calibri" w:hAnsi="Times New Roman" w:cs="Times New Roman"/>
          <w:color w:val="000000" w:themeColor="text1"/>
          <w:sz w:val="24"/>
          <w:szCs w:val="24"/>
          <w:lang w:eastAsia="en-US"/>
        </w:rPr>
        <w:t>]</w:t>
      </w:r>
      <w:r w:rsidR="00345392">
        <w:rPr>
          <w:rFonts w:ascii="Times New Roman" w:eastAsia="Calibri" w:hAnsi="Times New Roman" w:cs="Times New Roman"/>
          <w:color w:val="000000" w:themeColor="text1"/>
          <w:sz w:val="24"/>
          <w:szCs w:val="24"/>
          <w:lang w:eastAsia="en-US"/>
        </w:rPr>
        <w:t>.</w:t>
      </w:r>
    </w:p>
    <w:p w14:paraId="0589A27F" w14:textId="1A25662D" w:rsidR="00345392" w:rsidRDefault="00345392" w:rsidP="00345392">
      <w:pPr>
        <w:widowControl w:val="0"/>
        <w:tabs>
          <w:tab w:val="left" w:pos="1440"/>
          <w:tab w:val="left" w:pos="27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6.2. </w:t>
      </w:r>
      <w:r w:rsidR="00177D7F" w:rsidRPr="00177D7F">
        <w:rPr>
          <w:rFonts w:ascii="Times New Roman" w:eastAsia="Calibri" w:hAnsi="Times New Roman" w:cs="Times New Roman"/>
          <w:color w:val="000000" w:themeColor="text1"/>
          <w:sz w:val="24"/>
          <w:szCs w:val="24"/>
          <w:lang w:eastAsia="en-US"/>
        </w:rPr>
        <w:t xml:space="preserve">Susitarimai, pagal kuriuos Tiekėjas daliai įsipareigojimų, prisiimtų šia Sutartimi, vykdyti pasitelkia trečiąją šalį, t. y. ūkio subjektus ir (ar) subtiekėjus, turi būti rašytiniai. Kai pasitelkti ūkio subjektai ir (ar) subtiekėjai dėl objektyvių priežasčių negali tinkamai vykdyti Sutarties, Tiekėjas, gavęs Pirkėjo sutikimą, gali </w:t>
      </w:r>
      <w:r w:rsidR="00177D7F" w:rsidRPr="00177D7F">
        <w:rPr>
          <w:rFonts w:ascii="Times New Roman" w:eastAsia="Calibri" w:hAnsi="Times New Roman" w:cs="Times New Roman"/>
          <w:color w:val="000000" w:themeColor="text1"/>
          <w:sz w:val="24"/>
          <w:szCs w:val="24"/>
          <w:lang w:eastAsia="en-US"/>
        </w:rPr>
        <w:lastRenderedPageBreak/>
        <w:t>pasitelkti kitus ūkio subjektus ir (ar) subtiekėjus, tačiau atitinkančius pirkimo dokumentuose nustatytus reikalavimus ir pašalinimo pagrindų nebuvimą. Apie tai Tiekėjas iš anksto turi raštu pranešti Pirkėjui, nurodydamas ūkio subjekto ir (ar) subtiekėjo pakeitimo priežastis, ir gauti Pirkėjo sutikimą. Pirkėjas Tiekėjo pranešimą išnagrinėja ir dokumentus, pagrindžiančius naujojo ūkio subjekto ir (ar) subtiekėjo atitiktį, įvertina ne vėliau kaip per 3 (tris) darbo dienas nuo jų gavimo dienos. Pirkėjo sutikimas pakeisti ūkio subjektą ir (ar) subtiekėją įforminamas Šalių pasirašomu susitarimu – Sutarties pakeitimu. Šis susitarimas laikomas neatskiriama Sutarties dalimi ir įsigalioja tik tada, kai abi Šalys jį pasirašo</w:t>
      </w:r>
      <w:r>
        <w:rPr>
          <w:rFonts w:ascii="Times New Roman" w:eastAsia="Calibri" w:hAnsi="Times New Roman" w:cs="Times New Roman"/>
          <w:color w:val="000000" w:themeColor="text1"/>
          <w:sz w:val="24"/>
          <w:szCs w:val="24"/>
          <w:lang w:eastAsia="en-US"/>
        </w:rPr>
        <w:t>.</w:t>
      </w:r>
    </w:p>
    <w:p w14:paraId="0C2B8B5A" w14:textId="5CF61188" w:rsidR="00345392" w:rsidRDefault="00345392" w:rsidP="00345392">
      <w:pPr>
        <w:widowControl w:val="0"/>
        <w:tabs>
          <w:tab w:val="left" w:pos="1418"/>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6.3. </w:t>
      </w:r>
      <w:r w:rsidR="00177D7F" w:rsidRPr="00177D7F">
        <w:rPr>
          <w:rFonts w:ascii="Times New Roman" w:eastAsia="Calibri" w:hAnsi="Times New Roman" w:cs="Times New Roman"/>
          <w:color w:val="000000" w:themeColor="text1"/>
          <w:sz w:val="24"/>
          <w:szCs w:val="24"/>
          <w:lang w:eastAsia="en-US"/>
        </w:rPr>
        <w:t>Tiekėjas įsipareigoja užtikrinti, kad Sutartį vykdys pirkime pasiūlyti ir (ar) kvalifikacinius reikalavimus atitinkantys pasitelkti ūkio subjektai ir (ar) subtiekėjai, ir yra atsakingas už pasitelkto ūkio subjekto vykdomą Sutarties dalį, lyg ją vykdytų pats, ir privalo užtikrinti, kad jie laikytųsi Sutarties nuostatų. Tiekėjas privalo pakeisti pasitelktą ūkio subjektą, jei paaiškėja, kad jis atitinka pirkimo dokumentuose nustatytą pašalinimo pagrindą, kuris taikomas ir Sutarties galiojimo metu</w:t>
      </w:r>
      <w:r>
        <w:rPr>
          <w:rFonts w:ascii="Times New Roman" w:eastAsia="Calibri" w:hAnsi="Times New Roman" w:cs="Times New Roman"/>
          <w:color w:val="000000" w:themeColor="text1"/>
          <w:sz w:val="24"/>
          <w:szCs w:val="24"/>
          <w:lang w:eastAsia="en-US"/>
        </w:rPr>
        <w:t>.</w:t>
      </w:r>
    </w:p>
    <w:p w14:paraId="7D8DAB6C" w14:textId="23FD265E"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6.4. </w:t>
      </w:r>
      <w:r w:rsidR="00177D7F" w:rsidRPr="00177D7F">
        <w:rPr>
          <w:rFonts w:ascii="Times New Roman" w:eastAsia="Calibri" w:hAnsi="Times New Roman" w:cs="Times New Roman"/>
          <w:color w:val="000000" w:themeColor="text1"/>
          <w:sz w:val="24"/>
          <w:szCs w:val="24"/>
          <w:lang w:eastAsia="en-US"/>
        </w:rPr>
        <w:t>Ūkio subjektų ir (ar) subtiekėjų pasitelkimas nekeičia Tiekėjo atsakomybės dėl šios Sutarties įvykdymo, todėl bet kokiu atveju Tiekėjas prisiima visą atsakomybę už jų veiklą vykdant šią Sutartį</w:t>
      </w:r>
      <w:r>
        <w:rPr>
          <w:rFonts w:ascii="Times New Roman" w:eastAsia="Calibri" w:hAnsi="Times New Roman" w:cs="Times New Roman"/>
          <w:color w:val="000000" w:themeColor="text1"/>
          <w:sz w:val="24"/>
          <w:szCs w:val="24"/>
          <w:lang w:eastAsia="en-US"/>
        </w:rPr>
        <w:t>.</w:t>
      </w:r>
    </w:p>
    <w:p w14:paraId="3EF6431F" w14:textId="2B092117"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6.5. </w:t>
      </w:r>
      <w:r w:rsidR="00177D7F">
        <w:rPr>
          <w:rFonts w:ascii="Times New Roman" w:eastAsia="Calibri" w:hAnsi="Times New Roman" w:cs="Times New Roman"/>
          <w:color w:val="000000" w:themeColor="text1"/>
          <w:sz w:val="24"/>
          <w:szCs w:val="24"/>
          <w:lang w:eastAsia="en-US"/>
        </w:rPr>
        <w:t>T</w:t>
      </w:r>
      <w:r w:rsidR="00177D7F" w:rsidRPr="00177D7F">
        <w:rPr>
          <w:rFonts w:ascii="Times New Roman" w:eastAsia="Calibri" w:hAnsi="Times New Roman" w:cs="Times New Roman"/>
          <w:color w:val="000000" w:themeColor="text1"/>
          <w:sz w:val="24"/>
          <w:szCs w:val="24"/>
          <w:lang w:eastAsia="en-US"/>
        </w:rPr>
        <w:t>iekėjui keičiant jo pasitelktus ūkio subjektus ir (ar) subtiekėjus, taikomi VPĮ 37 straipsnio 8 ir 9 dalyse, VPĮ 47 straipsnio 9 dalyje nustatyti reikalavimai</w:t>
      </w:r>
      <w:r>
        <w:rPr>
          <w:rFonts w:ascii="Times New Roman" w:eastAsia="Calibri" w:hAnsi="Times New Roman" w:cs="Times New Roman"/>
          <w:color w:val="000000" w:themeColor="text1"/>
          <w:sz w:val="24"/>
          <w:szCs w:val="24"/>
          <w:lang w:eastAsia="en-US"/>
        </w:rPr>
        <w:t>.</w:t>
      </w:r>
    </w:p>
    <w:p w14:paraId="0879E3E4" w14:textId="77777777"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p>
    <w:p w14:paraId="47285D52" w14:textId="77777777" w:rsidR="00345392" w:rsidRDefault="00345392" w:rsidP="00345392">
      <w:pPr>
        <w:spacing w:line="240" w:lineRule="auto"/>
        <w:ind w:firstLine="0"/>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VII. KONFIDENCIALUMAS</w:t>
      </w:r>
    </w:p>
    <w:p w14:paraId="7290F52B" w14:textId="77777777" w:rsidR="00345392" w:rsidRDefault="00345392" w:rsidP="00345392">
      <w:pPr>
        <w:spacing w:line="240" w:lineRule="auto"/>
        <w:ind w:firstLine="0"/>
        <w:jc w:val="center"/>
        <w:rPr>
          <w:rFonts w:ascii="Times New Roman" w:eastAsia="Times New Roman" w:hAnsi="Times New Roman" w:cs="Times New Roman"/>
          <w:color w:val="000000" w:themeColor="text1"/>
          <w:sz w:val="24"/>
          <w:szCs w:val="24"/>
          <w:lang w:eastAsia="en-US"/>
        </w:rPr>
      </w:pPr>
    </w:p>
    <w:p w14:paraId="3E1A5F6B" w14:textId="3C5ED91F" w:rsidR="00345392" w:rsidRPr="00E4462D"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7.1. </w:t>
      </w:r>
      <w:r w:rsidR="00177D7F" w:rsidRPr="00177D7F">
        <w:rPr>
          <w:rFonts w:ascii="Times New Roman" w:eastAsia="Times New Roman" w:hAnsi="Times New Roman" w:cs="Times New Roman"/>
          <w:color w:val="000000" w:themeColor="text1"/>
          <w:sz w:val="24"/>
          <w:szCs w:val="24"/>
          <w:lang w:eastAsia="en-US"/>
        </w:rPr>
        <w:t>Šalys įsipareigoja vykdydamos Sutartį visą gautą informaciją naudoti tik su Sutartimi prisiimtiems įsipareigojimams vykdyti, užtikrinti iš kitos Šalies gautos ar su Sutarties vykdymu susijusios informacijos konfidencialumą ir jos neplatinti. Konfidencialia informacija pagal Sutartį laikoma visa vykdant Sutartį gauta ir (ar) sužinota informacija apie kitą Šalį, jos veiklą, darbuotojus, klientus, tiekimo organizavimą, komercines sąlygas ir pan</w:t>
      </w:r>
      <w:r>
        <w:rPr>
          <w:rFonts w:ascii="Times New Roman" w:eastAsia="Times New Roman" w:hAnsi="Times New Roman" w:cs="Times New Roman"/>
          <w:color w:val="000000" w:themeColor="text1"/>
          <w:sz w:val="24"/>
          <w:szCs w:val="24"/>
          <w:lang w:eastAsia="en-US"/>
        </w:rPr>
        <w:t xml:space="preserve">. Konfidencialumo reikalavimai galioja Sutarties vykdymo metu. Šalis, pažeidusi šiame Sutarties punkte nustatytus įpareigojimus, privalo atlyginti kitos Šalies patirtus nuostolius. Šio punkto pažeidimu nebus laikomi atvejai, kai šią informaciją, vadovaudamasi teisės aktais, Šalis privalo pateikti teisėsaugos ar kitoms institucijoms, ar paskelbti viešai. Konfidencialumo reikalavimai </w:t>
      </w:r>
      <w:r w:rsidR="00E4462D" w:rsidRPr="00E4462D">
        <w:rPr>
          <w:rFonts w:ascii="Times New Roman" w:eastAsia="Times New Roman" w:hAnsi="Times New Roman" w:cs="Times New Roman"/>
          <w:color w:val="000000" w:themeColor="text1"/>
          <w:sz w:val="24"/>
          <w:szCs w:val="24"/>
          <w:lang w:eastAsia="en-US"/>
        </w:rPr>
        <w:t>taip pat apima kibernetinio saugumo reikalavimus.</w:t>
      </w:r>
    </w:p>
    <w:p w14:paraId="14CB5BD3" w14:textId="4D9AFB21"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7.2. </w:t>
      </w:r>
      <w:r w:rsidR="00177D7F" w:rsidRPr="00177D7F">
        <w:rPr>
          <w:rFonts w:ascii="Times New Roman" w:eastAsia="Times New Roman" w:hAnsi="Times New Roman" w:cs="Times New Roman"/>
          <w:color w:val="000000" w:themeColor="text1"/>
          <w:sz w:val="24"/>
          <w:szCs w:val="24"/>
          <w:lang w:eastAsia="en-US"/>
        </w:rPr>
        <w:t>Šalis, kuriai buvo atskleista kitos Šalies konfidenciali informacija, sutinka ir įsipareigoja saugoti atskleistą ar sužinotą konfidencialią informaciją tokiu pačiu būdu, kaip saugo savo konfidencialią informaciją, t. y. įsipareigoja</w:t>
      </w:r>
      <w:r>
        <w:rPr>
          <w:rFonts w:ascii="Times New Roman" w:eastAsia="Times New Roman" w:hAnsi="Times New Roman" w:cs="Times New Roman"/>
          <w:color w:val="000000" w:themeColor="text1"/>
          <w:sz w:val="24"/>
          <w:szCs w:val="24"/>
          <w:lang w:eastAsia="en-US"/>
        </w:rPr>
        <w:t>:</w:t>
      </w:r>
    </w:p>
    <w:p w14:paraId="588E59DC"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7.2.1. imtis visų reikiamų priemonių ir laikyti konfidencialią informaciją paslaptyje, neperduoti, neprarasti, neaptarinėti, neatskleisti, bet kokiais kitais būdais nedaryti prieinamos konfidencialios informacijos ir (arba) nesudaryti sąlygų, kad konfidenciali informacija būtų tyčia arba dėl neatsargumo atskleista jokiam kitam asmeniui be rašytinio atskleidusios Šalies sutikimo, išskyrus tokios informacijos atskleidimą kompetentingoms institucijoms teisės aktuose nustatyta tvarka ir atvejais;</w:t>
      </w:r>
    </w:p>
    <w:p w14:paraId="681A2D34"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7.2.2. nenaudoti konfidencialios informacijos savo ar bet kokių kitų su Šalimi susijusių ir (arba) nesusijusių asmenų, įskaitant, bet neapsiribojant, Šalių darbuotojus, kuriems konfidenciali informacija nebūtina jų darbo funkcijoms atlikti, naudai.</w:t>
      </w:r>
    </w:p>
    <w:p w14:paraId="4F450D64"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7.3. Konfidencialios informacijos atskleidimas informacijos gavėjo darbuotojams turi būti tik tokios apimties, kiek to reikia Sutarčiai vykdyti. Informacijos gavėjas gali atskleisti tik tą konfidencialią informaciją ir tik tiems informacijos gavėjo darbuotojams arba įgaliotiems atstovams, kuriems ją reikia žinoti norint įvykdyti su atskleista konfidencialia informacija susijusius įsipareigojimus.</w:t>
      </w:r>
    </w:p>
    <w:p w14:paraId="271F8594"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7.4. Kiekviena Šalis įsipareigoja išsaugoti visos iš kitos Šalies gautos konfidencialios informacijos slaptumą ir taip pat įsipareigoja nenaudoti tokios informacijos jokiais kitais tikslais, išskyrus tikslus, dėl kurių tokia informacija buvo atskleista. Šalys privalo užtikrinti, kad visi jų darbuotojai laikytųsi šio punkto reikalavimų.</w:t>
      </w:r>
    </w:p>
    <w:p w14:paraId="7F5446D8"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7.5. Bet kokia kitos Šalies atskleista, sužinota ar gauta informacija ir (arba) dokumentai lieka juos atskleidusios Šalies nuosavybė, jeigu Šalys raštu nesusitaria kitaip. Nutraukus Šalių santykius, derybas ir (arba) </w:t>
      </w:r>
      <w:r>
        <w:rPr>
          <w:rFonts w:ascii="Times New Roman" w:eastAsia="Times New Roman" w:hAnsi="Times New Roman" w:cs="Times New Roman"/>
          <w:color w:val="000000" w:themeColor="text1"/>
          <w:sz w:val="24"/>
          <w:szCs w:val="24"/>
          <w:lang w:eastAsia="en-US"/>
        </w:rPr>
        <w:lastRenderedPageBreak/>
        <w:t>bendradarbiavimą arba, informaciją atskleidusiai Šaliai pareikalavus, kiekviena Šalis grąžina arba, kitai Šaliai sutikus, sunaikina iš kitos Šalies gautus dokumentus ir (arba) konfidencialią informaciją. Dokumentų (duomenų) sunaikinti negalima, jeigu Sutartis ar Lietuvos Respublikos teisės aktai reikalauja, kad jie būtų išsaugoti. Reikalavimas sunaikinti konfidencialią informaciją netaikomas, jei tokia informacija yra išsaugoma Šalies atsarginėse kopijose ir yra užtikrinama reikiama tokios informacijos apsauga.</w:t>
      </w:r>
    </w:p>
    <w:p w14:paraId="5F2EC2A1" w14:textId="28C64F12"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7.6. Šalys neatsako už informacijos atskleidimą, jeigu: (i) tokia informacija yra viešai prieinama; (ii) jis informaciją gavo iš trečiosios šalies, turinčios įgaliojimą atskleisti tokią informaciją; (iii) informaciją </w:t>
      </w:r>
      <w:r w:rsidR="00177D7F">
        <w:rPr>
          <w:rFonts w:ascii="Times New Roman" w:eastAsia="Times New Roman" w:hAnsi="Times New Roman" w:cs="Times New Roman"/>
          <w:color w:val="000000" w:themeColor="text1"/>
          <w:sz w:val="24"/>
          <w:szCs w:val="24"/>
          <w:lang w:eastAsia="en-US"/>
        </w:rPr>
        <w:t>T</w:t>
      </w:r>
      <w:r>
        <w:rPr>
          <w:rFonts w:ascii="Times New Roman" w:eastAsia="Times New Roman" w:hAnsi="Times New Roman" w:cs="Times New Roman"/>
          <w:color w:val="000000" w:themeColor="text1"/>
          <w:sz w:val="24"/>
          <w:szCs w:val="24"/>
          <w:lang w:eastAsia="en-US"/>
        </w:rPr>
        <w:t xml:space="preserve">eikėjui suteikė pats </w:t>
      </w:r>
      <w:r w:rsidR="00177D7F">
        <w:rPr>
          <w:rFonts w:ascii="Times New Roman" w:eastAsia="Times New Roman" w:hAnsi="Times New Roman" w:cs="Times New Roman"/>
          <w:color w:val="000000" w:themeColor="text1"/>
          <w:sz w:val="24"/>
          <w:szCs w:val="24"/>
          <w:lang w:eastAsia="en-US"/>
        </w:rPr>
        <w:t>Pi</w:t>
      </w:r>
      <w:r w:rsidR="00A66F7F">
        <w:rPr>
          <w:rFonts w:ascii="Times New Roman" w:eastAsia="Times New Roman" w:hAnsi="Times New Roman" w:cs="Times New Roman"/>
          <w:color w:val="000000" w:themeColor="text1"/>
          <w:sz w:val="24"/>
          <w:szCs w:val="24"/>
          <w:lang w:eastAsia="en-US"/>
        </w:rPr>
        <w:t>r</w:t>
      </w:r>
      <w:r w:rsidR="00177D7F">
        <w:rPr>
          <w:rFonts w:ascii="Times New Roman" w:eastAsia="Times New Roman" w:hAnsi="Times New Roman" w:cs="Times New Roman"/>
          <w:color w:val="000000" w:themeColor="text1"/>
          <w:sz w:val="24"/>
          <w:szCs w:val="24"/>
          <w:lang w:eastAsia="en-US"/>
        </w:rPr>
        <w:t>kėjas</w:t>
      </w:r>
      <w:r>
        <w:rPr>
          <w:rFonts w:ascii="Times New Roman" w:eastAsia="Times New Roman" w:hAnsi="Times New Roman" w:cs="Times New Roman"/>
          <w:color w:val="000000" w:themeColor="text1"/>
          <w:sz w:val="24"/>
          <w:szCs w:val="24"/>
          <w:lang w:eastAsia="en-US"/>
        </w:rPr>
        <w:t xml:space="preserve"> aiškiai nurodydamas, kad informacija nėra konfidenciali; (iv) informacijos kreipiasi valstybės institucijos, kurios įstatymų nustatyta tvarka turi teisę gauti tokią informaciją, su sąlyga, kad </w:t>
      </w:r>
      <w:r w:rsidR="00177D7F">
        <w:rPr>
          <w:rFonts w:ascii="Times New Roman" w:eastAsia="Times New Roman" w:hAnsi="Times New Roman" w:cs="Times New Roman"/>
          <w:color w:val="000000" w:themeColor="text1"/>
          <w:sz w:val="24"/>
          <w:szCs w:val="24"/>
          <w:lang w:eastAsia="en-US"/>
        </w:rPr>
        <w:t>T</w:t>
      </w:r>
      <w:r>
        <w:rPr>
          <w:rFonts w:ascii="Times New Roman" w:eastAsia="Times New Roman" w:hAnsi="Times New Roman" w:cs="Times New Roman"/>
          <w:color w:val="000000" w:themeColor="text1"/>
          <w:sz w:val="24"/>
          <w:szCs w:val="24"/>
          <w:lang w:eastAsia="en-US"/>
        </w:rPr>
        <w:t>eikėjas dės būtinas pastangas apriboti tokios informacijos atskleidimą ir paviešinimą.</w:t>
      </w:r>
    </w:p>
    <w:p w14:paraId="1FED8590" w14:textId="71C73464"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7.7. Konfidencialumo reikalavimas įsigalioja nuo konfidencialios informacijos atskleidimo ar sužinojimo momento ir galioja 1 (vienus) metus nuo paskutinio konfidencialios informacijos atskleidimo momento arba iki to laiko, kol konfidenciali informacija teisėtai tampa vieša.</w:t>
      </w:r>
      <w:r w:rsidR="00E4462D" w:rsidRPr="00E4462D">
        <w:t xml:space="preserve"> </w:t>
      </w:r>
      <w:r w:rsidR="00E4462D" w:rsidRPr="00E4462D">
        <w:rPr>
          <w:rFonts w:ascii="Times New Roman" w:eastAsia="Times New Roman" w:hAnsi="Times New Roman" w:cs="Times New Roman"/>
          <w:color w:val="000000" w:themeColor="text1"/>
          <w:sz w:val="24"/>
          <w:szCs w:val="24"/>
          <w:lang w:eastAsia="en-US"/>
        </w:rPr>
        <w:t>Konfidencialumo reikalavimai netaikomi informacijai, kuri pagal VPĮ ar kitus teisės aktus privalo būti viešinama</w:t>
      </w:r>
      <w:r w:rsidR="00E4462D">
        <w:rPr>
          <w:rFonts w:ascii="Times New Roman" w:eastAsia="Times New Roman" w:hAnsi="Times New Roman" w:cs="Times New Roman"/>
          <w:color w:val="000000" w:themeColor="text1"/>
          <w:sz w:val="24"/>
          <w:szCs w:val="24"/>
          <w:lang w:eastAsia="en-US"/>
        </w:rPr>
        <w:t>.</w:t>
      </w:r>
    </w:p>
    <w:p w14:paraId="7629AE71"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7.8. Šalis, pažeidusi konfidencialumo reikalavimus, atlygina kitai Šaliai jos patirtą žalą ir tiesioginius nuostolius.</w:t>
      </w:r>
    </w:p>
    <w:p w14:paraId="381609AE"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7.9. Šio skyriaus nuostatos galioja ir asmens duomenų apsaugai.</w:t>
      </w:r>
    </w:p>
    <w:p w14:paraId="407E2FF4" w14:textId="77777777"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p>
    <w:p w14:paraId="44027204" w14:textId="77777777" w:rsidR="00345392" w:rsidRDefault="00345392" w:rsidP="00345392">
      <w:pPr>
        <w:spacing w:line="240" w:lineRule="auto"/>
        <w:ind w:firstLine="0"/>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VIII. ŠALIŲ ATSAKOMYBĖ</w:t>
      </w:r>
    </w:p>
    <w:p w14:paraId="2CDCDD25" w14:textId="77777777" w:rsidR="00345392" w:rsidRDefault="00345392" w:rsidP="00345392">
      <w:pPr>
        <w:spacing w:line="240" w:lineRule="auto"/>
        <w:ind w:firstLine="0"/>
        <w:jc w:val="center"/>
        <w:rPr>
          <w:rFonts w:ascii="Times New Roman" w:eastAsia="Times New Roman" w:hAnsi="Times New Roman" w:cs="Times New Roman"/>
          <w:color w:val="000000" w:themeColor="text1"/>
          <w:sz w:val="24"/>
          <w:szCs w:val="24"/>
          <w:lang w:eastAsia="en-US"/>
        </w:rPr>
      </w:pPr>
    </w:p>
    <w:p w14:paraId="301C982E" w14:textId="58A638DF"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8.1. </w:t>
      </w:r>
      <w:r w:rsidR="00177D7F" w:rsidRPr="00177D7F">
        <w:rPr>
          <w:rFonts w:ascii="Times New Roman" w:eastAsia="Times New Roman" w:hAnsi="Times New Roman" w:cs="Times New Roman"/>
          <w:color w:val="000000" w:themeColor="text1"/>
          <w:sz w:val="24"/>
          <w:szCs w:val="24"/>
          <w:lang w:eastAsia="en-US"/>
        </w:rPr>
        <w:t>Už įsipareigojimų, prisiimtų Sutartimi, nevykdymą arba netinkamą vykdymą Šalys atsako įstatymų nustatyta tvarka, atsižvelgdamos į Sutartyje nustatytus reikalavimus</w:t>
      </w:r>
      <w:r>
        <w:rPr>
          <w:rFonts w:ascii="Times New Roman" w:eastAsia="Times New Roman" w:hAnsi="Times New Roman" w:cs="Times New Roman"/>
          <w:color w:val="000000" w:themeColor="text1"/>
          <w:sz w:val="24"/>
          <w:szCs w:val="24"/>
          <w:lang w:eastAsia="en-US"/>
        </w:rPr>
        <w:t>.</w:t>
      </w:r>
    </w:p>
    <w:p w14:paraId="5406D7FA" w14:textId="0F1A3C4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8.2. Jeigu </w:t>
      </w:r>
      <w:r w:rsidR="00177D7F">
        <w:rPr>
          <w:rFonts w:ascii="Times New Roman" w:eastAsia="Times New Roman" w:hAnsi="Times New Roman" w:cs="Times New Roman"/>
          <w:color w:val="000000" w:themeColor="text1"/>
          <w:sz w:val="24"/>
          <w:szCs w:val="24"/>
          <w:lang w:eastAsia="en-US"/>
        </w:rPr>
        <w:t>T</w:t>
      </w:r>
      <w:r>
        <w:rPr>
          <w:rFonts w:ascii="Times New Roman" w:eastAsia="Times New Roman" w:hAnsi="Times New Roman" w:cs="Times New Roman"/>
          <w:color w:val="000000" w:themeColor="text1"/>
          <w:sz w:val="24"/>
          <w:szCs w:val="24"/>
          <w:lang w:eastAsia="en-US"/>
        </w:rPr>
        <w:t xml:space="preserve">eikėjas nepašalina </w:t>
      </w:r>
      <w:r w:rsidR="00177D7F">
        <w:rPr>
          <w:rFonts w:ascii="Times New Roman" w:eastAsia="Times New Roman" w:hAnsi="Times New Roman" w:cs="Times New Roman"/>
          <w:color w:val="000000" w:themeColor="text1"/>
          <w:sz w:val="24"/>
          <w:szCs w:val="24"/>
          <w:lang w:eastAsia="en-US"/>
        </w:rPr>
        <w:t>Preki</w:t>
      </w:r>
      <w:r>
        <w:rPr>
          <w:rFonts w:ascii="Times New Roman" w:eastAsia="Times New Roman" w:hAnsi="Times New Roman" w:cs="Times New Roman"/>
          <w:color w:val="000000" w:themeColor="text1"/>
          <w:sz w:val="24"/>
          <w:szCs w:val="24"/>
          <w:lang w:eastAsia="en-US"/>
        </w:rPr>
        <w:t xml:space="preserve">ų trūkumų, </w:t>
      </w:r>
      <w:r w:rsidR="00177D7F">
        <w:rPr>
          <w:rFonts w:ascii="Times New Roman" w:eastAsia="Times New Roman" w:hAnsi="Times New Roman" w:cs="Times New Roman"/>
          <w:color w:val="000000" w:themeColor="text1"/>
          <w:sz w:val="24"/>
          <w:szCs w:val="24"/>
          <w:lang w:eastAsia="en-US"/>
        </w:rPr>
        <w:t>Pirkėjas</w:t>
      </w:r>
      <w:r>
        <w:rPr>
          <w:rFonts w:ascii="Times New Roman" w:eastAsia="Times New Roman" w:hAnsi="Times New Roman" w:cs="Times New Roman"/>
          <w:color w:val="000000" w:themeColor="text1"/>
          <w:sz w:val="24"/>
          <w:szCs w:val="24"/>
          <w:lang w:eastAsia="en-US"/>
        </w:rPr>
        <w:t xml:space="preserve"> turi teisę reikalauti proporcingai sumažinti Sutarties kainą ir mokėti tik už tas </w:t>
      </w:r>
      <w:r w:rsidR="00177D7F" w:rsidRPr="00177D7F">
        <w:rPr>
          <w:rFonts w:ascii="Times New Roman" w:eastAsia="Times New Roman" w:hAnsi="Times New Roman" w:cs="Times New Roman"/>
          <w:color w:val="000000" w:themeColor="text1"/>
          <w:sz w:val="24"/>
          <w:szCs w:val="24"/>
          <w:lang w:eastAsia="en-US"/>
        </w:rPr>
        <w:t>Prekes, kurios atitinka Sutarties reikalavimus</w:t>
      </w:r>
      <w:r>
        <w:rPr>
          <w:rFonts w:ascii="Times New Roman" w:eastAsia="Times New Roman" w:hAnsi="Times New Roman" w:cs="Times New Roman"/>
          <w:color w:val="000000" w:themeColor="text1"/>
          <w:sz w:val="24"/>
          <w:szCs w:val="24"/>
          <w:lang w:eastAsia="en-US"/>
        </w:rPr>
        <w:t>.</w:t>
      </w:r>
    </w:p>
    <w:p w14:paraId="259885A9" w14:textId="3A25C1D2"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8.3. </w:t>
      </w:r>
      <w:r w:rsidR="00177D7F" w:rsidRPr="00177D7F">
        <w:rPr>
          <w:rFonts w:ascii="Times New Roman" w:eastAsia="Times New Roman" w:hAnsi="Times New Roman" w:cs="Times New Roman"/>
          <w:color w:val="000000" w:themeColor="text1"/>
          <w:sz w:val="24"/>
          <w:szCs w:val="24"/>
          <w:lang w:eastAsia="en-US"/>
        </w:rPr>
        <w:t>Jeigu Tiekėjas supranta, kad vėluos pristatyti Prekes ar įvykdyti kitus Sutarties įsipareigojimus (</w:t>
      </w:r>
      <w:r w:rsidR="009146DE" w:rsidRPr="009146DE">
        <w:rPr>
          <w:rFonts w:ascii="Times New Roman" w:eastAsia="Times New Roman" w:hAnsi="Times New Roman" w:cs="Times New Roman"/>
          <w:color w:val="000000" w:themeColor="text1"/>
          <w:sz w:val="24"/>
          <w:szCs w:val="24"/>
          <w:lang w:eastAsia="en-US"/>
        </w:rPr>
        <w:t>įskaitant Prekių remontą ar pakeitimą</w:t>
      </w:r>
      <w:r w:rsidR="00177D7F" w:rsidRPr="00177D7F">
        <w:rPr>
          <w:rFonts w:ascii="Times New Roman" w:eastAsia="Times New Roman" w:hAnsi="Times New Roman" w:cs="Times New Roman"/>
          <w:color w:val="000000" w:themeColor="text1"/>
          <w:sz w:val="24"/>
          <w:szCs w:val="24"/>
          <w:lang w:eastAsia="en-US"/>
        </w:rPr>
        <w:t>), jis privalo nedelsdamas informuoti Pirkėją apie vėlavimą ir nurodyti realų įsipareigojimų įvykdymo terminą</w:t>
      </w:r>
      <w:r>
        <w:rPr>
          <w:rFonts w:ascii="Times New Roman" w:eastAsia="Times New Roman" w:hAnsi="Times New Roman" w:cs="Times New Roman"/>
          <w:color w:val="000000" w:themeColor="text1"/>
          <w:sz w:val="24"/>
          <w:szCs w:val="24"/>
          <w:lang w:eastAsia="en-US"/>
        </w:rPr>
        <w:t>.</w:t>
      </w:r>
    </w:p>
    <w:p w14:paraId="674C7730" w14:textId="7797C550"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8.4. Nenugalima jėga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suprantama taip, kaip yra apibrėžiama CK 6.212 straipsnyje, Atleidimo nuo atsakomybės esant nenugalimos jėgos (force majeure) aplinkybėms taisyklių, patvirtintų Lietuvos Respublikos Vyriausybės 1996 m. liepos 15 d. nutarimo Nr. 840 „Dėl Atleidimo nuo atsakomybės esant nenugalimos jėgos (force majeure) aplinkybėms taisyklių patvirtinimo“, nuostatose ir kituose teisės aktuose. Šalis atleidžiama nuo atsakomybės už Sutarties nevykdymą, jei Sutartis nevykdoma dėl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tai yra aplinkybių, kurių ta Šalis negalėjo kontroliuoti bei protingai numatyti Sutarties sudarymo metu ir negalėjo užkirsti kelio šioms aplinkybėms ar jų pasekmėms atsirasti. Nenugalima jėga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nelaikoma tai, kad Šalis neturi reikiamų finansinių išteklių arba Šalies kontrahentai pažeidžia savo prievoles. Apie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aplinkybių atsiradimą Sutarties Šalys nedelsdamos, tačiau visais atvejais ne ilgiau kaip per 2 (dvi) darbo dienas, privalo informuoti viena kitą. Šalis, nepranešusi kitai Šaliai apie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aplinkybes, negali jomis remtis kaip atleidimo nuo atsakomybės už Sutarties nevykdymą pagrindu. Esant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aplinkybėms Šalys atleidžiamos nuo savo sutartinių įsipareigojimų vykdymo visam minėtų aplinkybių buvimo laikotarpiui, bet ne ilgiau kaip </w:t>
      </w:r>
      <w:r w:rsidR="007937C2">
        <w:rPr>
          <w:rFonts w:ascii="Times New Roman" w:eastAsia="Times New Roman" w:hAnsi="Times New Roman" w:cs="Times New Roman"/>
          <w:color w:val="000000" w:themeColor="text1"/>
          <w:sz w:val="24"/>
          <w:szCs w:val="24"/>
          <w:lang w:eastAsia="en-US"/>
        </w:rPr>
        <w:t>3</w:t>
      </w:r>
      <w:r>
        <w:rPr>
          <w:rFonts w:ascii="Times New Roman" w:eastAsia="Times New Roman" w:hAnsi="Times New Roman" w:cs="Times New Roman"/>
          <w:color w:val="000000" w:themeColor="text1"/>
          <w:sz w:val="24"/>
          <w:szCs w:val="24"/>
          <w:lang w:eastAsia="en-US"/>
        </w:rPr>
        <w:t xml:space="preserve"> (</w:t>
      </w:r>
      <w:r w:rsidR="007937C2">
        <w:rPr>
          <w:rFonts w:ascii="Times New Roman" w:eastAsia="Times New Roman" w:hAnsi="Times New Roman" w:cs="Times New Roman"/>
          <w:color w:val="000000" w:themeColor="text1"/>
          <w:sz w:val="24"/>
          <w:szCs w:val="24"/>
          <w:lang w:eastAsia="en-US"/>
        </w:rPr>
        <w:t>trims</w:t>
      </w:r>
      <w:r>
        <w:rPr>
          <w:rFonts w:ascii="Times New Roman" w:eastAsia="Times New Roman" w:hAnsi="Times New Roman" w:cs="Times New Roman"/>
          <w:color w:val="000000" w:themeColor="text1"/>
          <w:sz w:val="24"/>
          <w:szCs w:val="24"/>
          <w:lang w:eastAsia="en-US"/>
        </w:rPr>
        <w:t xml:space="preserve">) mėnesiams. Jei pagrindas nevykdyti įsipareigojimų dėl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aplinkybių išlieka ilgiau nei </w:t>
      </w:r>
      <w:r w:rsidR="007937C2">
        <w:rPr>
          <w:rFonts w:ascii="Times New Roman" w:eastAsia="Times New Roman" w:hAnsi="Times New Roman" w:cs="Times New Roman"/>
          <w:color w:val="000000" w:themeColor="text1"/>
          <w:sz w:val="24"/>
          <w:szCs w:val="24"/>
          <w:lang w:eastAsia="en-US"/>
        </w:rPr>
        <w:t>3</w:t>
      </w:r>
      <w:r>
        <w:rPr>
          <w:rFonts w:ascii="Times New Roman" w:eastAsia="Times New Roman" w:hAnsi="Times New Roman" w:cs="Times New Roman"/>
          <w:color w:val="000000" w:themeColor="text1"/>
          <w:sz w:val="24"/>
          <w:szCs w:val="24"/>
          <w:lang w:eastAsia="en-US"/>
        </w:rPr>
        <w:t xml:space="preserve"> (</w:t>
      </w:r>
      <w:r w:rsidR="007937C2">
        <w:rPr>
          <w:rFonts w:ascii="Times New Roman" w:eastAsia="Times New Roman" w:hAnsi="Times New Roman" w:cs="Times New Roman"/>
          <w:color w:val="000000" w:themeColor="text1"/>
          <w:sz w:val="24"/>
          <w:szCs w:val="24"/>
          <w:lang w:eastAsia="en-US"/>
        </w:rPr>
        <w:t>tris</w:t>
      </w:r>
      <w:r>
        <w:rPr>
          <w:rFonts w:ascii="Times New Roman" w:eastAsia="Times New Roman" w:hAnsi="Times New Roman" w:cs="Times New Roman"/>
          <w:color w:val="000000" w:themeColor="text1"/>
          <w:sz w:val="24"/>
          <w:szCs w:val="24"/>
          <w:lang w:eastAsia="en-US"/>
        </w:rPr>
        <w:t>) mėnesius, bet kuri iš Šalių turi teisę nutraukti Sutartį. Nutraukusios Sutartį, Šalys privalo ne vėliau kaip per 10 (dešimt) darbo dienų nuo Sutarties nutraukimo dienos perduoti priimti P</w:t>
      </w:r>
      <w:r w:rsidR="00A66F7F">
        <w:rPr>
          <w:rFonts w:ascii="Times New Roman" w:eastAsia="Times New Roman" w:hAnsi="Times New Roman" w:cs="Times New Roman"/>
          <w:color w:val="000000" w:themeColor="text1"/>
          <w:sz w:val="24"/>
          <w:szCs w:val="24"/>
          <w:lang w:eastAsia="en-US"/>
        </w:rPr>
        <w:t>rekes</w:t>
      </w:r>
      <w:r>
        <w:rPr>
          <w:rFonts w:ascii="Times New Roman" w:eastAsia="Times New Roman" w:hAnsi="Times New Roman" w:cs="Times New Roman"/>
          <w:color w:val="000000" w:themeColor="text1"/>
          <w:sz w:val="24"/>
          <w:szCs w:val="24"/>
          <w:lang w:eastAsia="en-US"/>
        </w:rPr>
        <w:t xml:space="preserve"> ar jų dalį atsiskaityti viena su kita ir įvykdyti kitus Sutartyje numatytus įsipareigojimus.</w:t>
      </w:r>
    </w:p>
    <w:p w14:paraId="7B85619F"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8.5. Sutarties įvykdymas CK 6.71–6.75 straipsniuose nustatytu prievolių įvykdymo užtikrinimo būdu – netesybomis, t. y. delspinigiais.</w:t>
      </w:r>
    </w:p>
    <w:p w14:paraId="46FF1443" w14:textId="6F8FA86E"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8.6. </w:t>
      </w:r>
      <w:r w:rsidR="00177D7F" w:rsidRPr="00177D7F">
        <w:rPr>
          <w:rFonts w:ascii="Times New Roman" w:eastAsia="Times New Roman" w:hAnsi="Times New Roman" w:cs="Times New Roman"/>
          <w:color w:val="000000" w:themeColor="text1"/>
          <w:sz w:val="24"/>
          <w:szCs w:val="24"/>
          <w:lang w:eastAsia="en-US"/>
        </w:rPr>
        <w:t xml:space="preserve">Jei Tiekėjas dėl savo kaltės nepristato Prekių Sutartyje nustatytais terminais, Pirkėjas be atskiro rašytinio įspėjimo turi teisę skaičiuoti 0,02 % (dviejų šimtųjų procento) dydžio delspinigius už kiekvieną praleistą </w:t>
      </w:r>
      <w:r w:rsidR="00177D7F" w:rsidRPr="00177D7F">
        <w:rPr>
          <w:rFonts w:ascii="Times New Roman" w:eastAsia="Times New Roman" w:hAnsi="Times New Roman" w:cs="Times New Roman"/>
          <w:color w:val="000000" w:themeColor="text1"/>
          <w:sz w:val="24"/>
          <w:szCs w:val="24"/>
          <w:lang w:eastAsia="en-US"/>
        </w:rPr>
        <w:lastRenderedPageBreak/>
        <w:t>dieną nuo nepristatytų (ar pavėluotai pristatytų) Prekių vertės</w:t>
      </w:r>
      <w:r>
        <w:rPr>
          <w:rFonts w:ascii="Times New Roman" w:eastAsia="Times New Roman" w:hAnsi="Times New Roman" w:cs="Times New Roman"/>
          <w:color w:val="000000" w:themeColor="text1"/>
          <w:sz w:val="24"/>
          <w:szCs w:val="24"/>
          <w:lang w:eastAsia="en-US"/>
        </w:rPr>
        <w:t>. Delspinigių sumokėjimas neatleidžia nuo Sutarties sąlygų vykdymo (įvykdymo).</w:t>
      </w:r>
    </w:p>
    <w:p w14:paraId="42B91FC9" w14:textId="2DE32DA5"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8.7. </w:t>
      </w:r>
      <w:r w:rsidR="00F04CBA" w:rsidRPr="00F04CBA">
        <w:rPr>
          <w:rFonts w:ascii="Times New Roman" w:eastAsia="Times New Roman" w:hAnsi="Times New Roman" w:cs="Times New Roman"/>
          <w:color w:val="000000" w:themeColor="text1"/>
          <w:sz w:val="24"/>
          <w:szCs w:val="24"/>
          <w:lang w:eastAsia="en-US"/>
        </w:rPr>
        <w:t>Pirkėjui dėl jo kaltės laiku nesumokėjus už tinkamai pristatytas ir priimtas Prekes, Tiekėjo pareikalavimu Pirkėjas privalo sumokėti 0,02 % dydžio delspinigius už kiekvieną uždelstą dieną nuo laiku neapmokėtos sumos</w:t>
      </w:r>
      <w:r>
        <w:rPr>
          <w:rFonts w:ascii="Times New Roman" w:eastAsia="Times New Roman" w:hAnsi="Times New Roman" w:cs="Times New Roman"/>
          <w:color w:val="000000" w:themeColor="text1"/>
          <w:sz w:val="24"/>
          <w:szCs w:val="24"/>
          <w:lang w:eastAsia="en-US"/>
        </w:rPr>
        <w:t>.</w:t>
      </w:r>
      <w:r w:rsidR="00F04CBA" w:rsidRPr="00F04CBA">
        <w:t xml:space="preserve"> </w:t>
      </w:r>
      <w:r w:rsidR="00F04CBA" w:rsidRPr="00F04CBA">
        <w:rPr>
          <w:rFonts w:ascii="Times New Roman" w:eastAsia="Times New Roman" w:hAnsi="Times New Roman" w:cs="Times New Roman"/>
          <w:color w:val="000000" w:themeColor="text1"/>
          <w:sz w:val="24"/>
          <w:szCs w:val="24"/>
          <w:lang w:eastAsia="en-US"/>
        </w:rPr>
        <w:t>Pirkėjas turi teisę išskaičiuoti netesybas iš Tiekėjui mokėtinų sumų.</w:t>
      </w:r>
    </w:p>
    <w:p w14:paraId="53054CDE" w14:textId="05A67D24"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8.8. Netesybų sumokėjimas nepanaikina Šalies teisės reikalauti, kad kita Šalis kompensuotų jos patirtą žalą ir (ar) tiesioginius nuostolius. Šiame punkte numatytas kompensuotinos sumos apribojimas netaikomas, jei žala atsirado dėl Šalies sąmoningo veikimo ar didelio neatsargumo, konfidencialumo, kibernetinės saugos įsipareigojimų ar intelektinės nuosavybės teisių pažeidimo. </w:t>
      </w:r>
      <w:r w:rsidR="00F04CBA">
        <w:rPr>
          <w:rFonts w:ascii="Times New Roman" w:eastAsia="Times New Roman" w:hAnsi="Times New Roman" w:cs="Times New Roman"/>
          <w:color w:val="000000" w:themeColor="text1"/>
          <w:sz w:val="24"/>
          <w:szCs w:val="24"/>
          <w:lang w:eastAsia="en-US"/>
        </w:rPr>
        <w:t>Pirkėjas</w:t>
      </w:r>
      <w:r>
        <w:rPr>
          <w:rFonts w:ascii="Times New Roman" w:eastAsia="Times New Roman" w:hAnsi="Times New Roman" w:cs="Times New Roman"/>
          <w:color w:val="000000" w:themeColor="text1"/>
          <w:sz w:val="24"/>
          <w:szCs w:val="24"/>
          <w:lang w:eastAsia="en-US"/>
        </w:rPr>
        <w:t xml:space="preserve"> atsako tik už tiesioginius nuostolius ar žalą, tiesiogiai ir aiškiai sukeltus to, kad </w:t>
      </w:r>
      <w:r w:rsidR="00F04CBA">
        <w:rPr>
          <w:rFonts w:ascii="Times New Roman" w:eastAsia="Times New Roman" w:hAnsi="Times New Roman" w:cs="Times New Roman"/>
          <w:color w:val="000000" w:themeColor="text1"/>
          <w:sz w:val="24"/>
          <w:szCs w:val="24"/>
          <w:lang w:eastAsia="en-US"/>
        </w:rPr>
        <w:t>Pirkėjas</w:t>
      </w:r>
      <w:r>
        <w:rPr>
          <w:rFonts w:ascii="Times New Roman" w:eastAsia="Times New Roman" w:hAnsi="Times New Roman" w:cs="Times New Roman"/>
          <w:color w:val="000000" w:themeColor="text1"/>
          <w:sz w:val="24"/>
          <w:szCs w:val="24"/>
          <w:lang w:eastAsia="en-US"/>
        </w:rPr>
        <w:t xml:space="preserve"> neįvykdė savo sutartinių įsipareigojimų dėl </w:t>
      </w:r>
      <w:r w:rsidR="00F04CBA">
        <w:rPr>
          <w:rFonts w:ascii="Times New Roman" w:eastAsia="Times New Roman" w:hAnsi="Times New Roman" w:cs="Times New Roman"/>
          <w:color w:val="000000" w:themeColor="text1"/>
          <w:sz w:val="24"/>
          <w:szCs w:val="24"/>
          <w:lang w:eastAsia="en-US"/>
        </w:rPr>
        <w:t>Pirkėjo</w:t>
      </w:r>
      <w:r>
        <w:rPr>
          <w:rFonts w:ascii="Times New Roman" w:eastAsia="Times New Roman" w:hAnsi="Times New Roman" w:cs="Times New Roman"/>
          <w:color w:val="000000" w:themeColor="text1"/>
          <w:sz w:val="24"/>
          <w:szCs w:val="24"/>
          <w:lang w:eastAsia="en-US"/>
        </w:rPr>
        <w:t xml:space="preserve"> kaltės.</w:t>
      </w:r>
    </w:p>
    <w:p w14:paraId="0D62BB3D" w14:textId="22F7E9E5"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8.9. </w:t>
      </w:r>
      <w:r w:rsidR="00F04CBA">
        <w:rPr>
          <w:rFonts w:ascii="Times New Roman" w:eastAsia="Times New Roman" w:hAnsi="Times New Roman" w:cs="Times New Roman"/>
          <w:color w:val="000000" w:themeColor="text1"/>
          <w:sz w:val="24"/>
          <w:szCs w:val="24"/>
          <w:lang w:eastAsia="en-US"/>
        </w:rPr>
        <w:t>Pirkėjo</w:t>
      </w:r>
      <w:r>
        <w:rPr>
          <w:rFonts w:ascii="Times New Roman" w:eastAsia="Times New Roman" w:hAnsi="Times New Roman" w:cs="Times New Roman"/>
          <w:color w:val="000000" w:themeColor="text1"/>
          <w:sz w:val="24"/>
          <w:szCs w:val="24"/>
          <w:lang w:eastAsia="en-US"/>
        </w:rPr>
        <w:t xml:space="preserve"> už Sutarties vykdymo priežiūrą atsakingas _________________, mob. tel. _____________, el. p. ________________.</w:t>
      </w:r>
    </w:p>
    <w:p w14:paraId="1FB5DDCB" w14:textId="4DE198B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8.10. </w:t>
      </w:r>
      <w:r w:rsidR="00F04CBA">
        <w:rPr>
          <w:rFonts w:ascii="Times New Roman" w:eastAsia="Times New Roman" w:hAnsi="Times New Roman" w:cs="Times New Roman"/>
          <w:color w:val="000000" w:themeColor="text1"/>
          <w:sz w:val="24"/>
          <w:szCs w:val="24"/>
          <w:lang w:eastAsia="en-US"/>
        </w:rPr>
        <w:t>T</w:t>
      </w:r>
      <w:r>
        <w:rPr>
          <w:rFonts w:ascii="Times New Roman" w:eastAsia="Times New Roman" w:hAnsi="Times New Roman" w:cs="Times New Roman"/>
          <w:color w:val="000000" w:themeColor="text1"/>
          <w:sz w:val="24"/>
          <w:szCs w:val="24"/>
          <w:lang w:eastAsia="en-US"/>
        </w:rPr>
        <w:t>iekėjo už Sutarties vykdymo priežiūrą atsakingas _________________, mob. tel. _____________, el. p. ________________.</w:t>
      </w:r>
    </w:p>
    <w:p w14:paraId="1F0A64ED" w14:textId="77777777" w:rsidR="00345392" w:rsidRDefault="00345392" w:rsidP="00345392">
      <w:pPr>
        <w:spacing w:line="240" w:lineRule="auto"/>
        <w:ind w:firstLine="0"/>
        <w:jc w:val="left"/>
        <w:rPr>
          <w:rFonts w:ascii="Times New Roman" w:eastAsia="Times New Roman" w:hAnsi="Times New Roman" w:cs="Times New Roman"/>
          <w:color w:val="000000" w:themeColor="text1"/>
          <w:sz w:val="24"/>
          <w:szCs w:val="24"/>
          <w:lang w:eastAsia="en-US"/>
        </w:rPr>
      </w:pPr>
    </w:p>
    <w:p w14:paraId="1B4542E2" w14:textId="3DB7E181" w:rsidR="00345392" w:rsidRDefault="00345392" w:rsidP="00345392">
      <w:pPr>
        <w:tabs>
          <w:tab w:val="left" w:pos="900"/>
        </w:tabs>
        <w:spacing w:line="240" w:lineRule="auto"/>
        <w:ind w:firstLine="0"/>
        <w:rPr>
          <w:rFonts w:ascii="Times New Roman" w:eastAsia="Calibri" w:hAnsi="Times New Roman" w:cs="Times New Roman"/>
          <w:color w:val="000000" w:themeColor="text1"/>
          <w:sz w:val="24"/>
          <w:szCs w:val="24"/>
          <w:lang w:eastAsia="en-US"/>
        </w:rPr>
      </w:pPr>
    </w:p>
    <w:p w14:paraId="64D610D6" w14:textId="7D471D16" w:rsidR="0063401D" w:rsidRDefault="00047B5F" w:rsidP="0063401D">
      <w:pPr>
        <w:spacing w:line="240" w:lineRule="auto"/>
        <w:ind w:firstLine="0"/>
        <w:jc w:val="center"/>
        <w:rPr>
          <w:rFonts w:ascii="Times New Roman" w:eastAsia="Times New Roman" w:hAnsi="Times New Roman" w:cs="Times New Roman"/>
          <w:b/>
          <w:caps/>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I</w:t>
      </w:r>
      <w:r w:rsidR="0063401D">
        <w:rPr>
          <w:rFonts w:ascii="Times New Roman" w:eastAsia="Times New Roman" w:hAnsi="Times New Roman" w:cs="Times New Roman"/>
          <w:b/>
          <w:color w:val="000000" w:themeColor="text1"/>
          <w:sz w:val="24"/>
          <w:szCs w:val="24"/>
          <w:lang w:eastAsia="en-US"/>
        </w:rPr>
        <w:t xml:space="preserve">X. SUTARTIES </w:t>
      </w:r>
      <w:r w:rsidR="0063401D">
        <w:rPr>
          <w:rFonts w:ascii="Times New Roman" w:eastAsia="Times New Roman" w:hAnsi="Times New Roman" w:cs="Times New Roman"/>
          <w:b/>
          <w:caps/>
          <w:color w:val="000000" w:themeColor="text1"/>
          <w:sz w:val="24"/>
          <w:szCs w:val="24"/>
          <w:lang w:eastAsia="en-US"/>
        </w:rPr>
        <w:t>GALIOJIMAS, keitimas ir nutraukimas</w:t>
      </w:r>
    </w:p>
    <w:p w14:paraId="0350DD01" w14:textId="77777777" w:rsidR="0063401D" w:rsidRDefault="0063401D" w:rsidP="0063401D">
      <w:pPr>
        <w:spacing w:line="240" w:lineRule="auto"/>
        <w:ind w:firstLine="0"/>
        <w:jc w:val="left"/>
        <w:rPr>
          <w:rFonts w:ascii="Times New Roman" w:eastAsia="Times New Roman" w:hAnsi="Times New Roman" w:cs="Times New Roman"/>
          <w:caps/>
          <w:color w:val="000000" w:themeColor="text1"/>
          <w:sz w:val="24"/>
          <w:szCs w:val="24"/>
          <w:lang w:eastAsia="en-US"/>
        </w:rPr>
      </w:pPr>
    </w:p>
    <w:p w14:paraId="503B1B1F" w14:textId="6AB9A0D3"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 xml:space="preserve">.1. Sutarties galiojimo terminas </w:t>
      </w:r>
      <w:r>
        <w:rPr>
          <w:rFonts w:ascii="Times New Roman" w:eastAsia="Times New Roman" w:hAnsi="Times New Roman" w:cs="Times New Roman"/>
          <w:color w:val="000000" w:themeColor="text1"/>
          <w:sz w:val="24"/>
          <w:szCs w:val="24"/>
          <w:lang w:val="en-US" w:eastAsia="en-US"/>
        </w:rPr>
        <w:t>12</w:t>
      </w:r>
      <w:r w:rsidR="0063401D" w:rsidRPr="00A66F7F">
        <w:rPr>
          <w:rFonts w:ascii="Times New Roman" w:eastAsia="Times New Roman" w:hAnsi="Times New Roman" w:cs="Times New Roman"/>
          <w:color w:val="000000" w:themeColor="text1"/>
          <w:sz w:val="24"/>
          <w:szCs w:val="24"/>
          <w:lang w:val="en-US" w:eastAsia="en-US"/>
        </w:rPr>
        <w:t xml:space="preserve"> </w:t>
      </w:r>
      <w:r w:rsidR="0063401D" w:rsidRPr="00A66F7F">
        <w:rPr>
          <w:rFonts w:ascii="Times New Roman" w:eastAsia="Times New Roman" w:hAnsi="Times New Roman" w:cs="Times New Roman"/>
          <w:color w:val="000000" w:themeColor="text1"/>
          <w:sz w:val="24"/>
          <w:szCs w:val="24"/>
          <w:lang w:eastAsia="en-US"/>
        </w:rPr>
        <w:t>(</w:t>
      </w:r>
      <w:r>
        <w:rPr>
          <w:rFonts w:ascii="Times New Roman" w:eastAsia="Times New Roman" w:hAnsi="Times New Roman" w:cs="Times New Roman"/>
          <w:color w:val="000000" w:themeColor="text1"/>
          <w:sz w:val="24"/>
          <w:szCs w:val="24"/>
          <w:lang w:eastAsia="en-US"/>
        </w:rPr>
        <w:t>dvylika</w:t>
      </w:r>
      <w:r w:rsidR="0063401D" w:rsidRPr="00A66F7F">
        <w:rPr>
          <w:rFonts w:ascii="Times New Roman" w:eastAsia="Times New Roman" w:hAnsi="Times New Roman" w:cs="Times New Roman"/>
          <w:color w:val="000000" w:themeColor="text1"/>
          <w:sz w:val="24"/>
          <w:szCs w:val="24"/>
          <w:lang w:eastAsia="en-US"/>
        </w:rPr>
        <w:t>) mėnesi</w:t>
      </w:r>
      <w:r>
        <w:rPr>
          <w:rFonts w:ascii="Times New Roman" w:eastAsia="Times New Roman" w:hAnsi="Times New Roman" w:cs="Times New Roman"/>
          <w:color w:val="000000" w:themeColor="text1"/>
          <w:sz w:val="24"/>
          <w:szCs w:val="24"/>
          <w:lang w:eastAsia="en-US"/>
        </w:rPr>
        <w:t>ų</w:t>
      </w:r>
      <w:r w:rsidR="0063401D">
        <w:rPr>
          <w:rFonts w:ascii="Times New Roman" w:eastAsia="Times New Roman" w:hAnsi="Times New Roman" w:cs="Times New Roman"/>
          <w:color w:val="000000" w:themeColor="text1"/>
          <w:sz w:val="24"/>
          <w:szCs w:val="24"/>
          <w:lang w:eastAsia="en-US"/>
        </w:rPr>
        <w:t>.</w:t>
      </w:r>
    </w:p>
    <w:p w14:paraId="068C511B" w14:textId="7DB4B704"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 xml:space="preserve">.2. Sutartis įsigalioja nuo Sutarties Šalių pasirašymo ir užregistravimo Pirkėjo Dokumentų valdymo sistemoje dienos. Sutartis galioja iki visiško Šalių sutartinių įsipareigojimų įvykdymo arba jos pasibaigimo kitais šioje Sutartyje ir Lietuvos Respublikos teisės aktuose nustatytais pagrindais, </w:t>
      </w:r>
      <w:r w:rsidR="009146DE" w:rsidRPr="009146DE">
        <w:rPr>
          <w:rFonts w:ascii="Times New Roman" w:eastAsia="Times New Roman" w:hAnsi="Times New Roman" w:cs="Times New Roman"/>
          <w:color w:val="000000" w:themeColor="text1"/>
          <w:sz w:val="24"/>
          <w:szCs w:val="24"/>
          <w:lang w:eastAsia="en-US"/>
        </w:rPr>
        <w:t>bet ne ilgiau kaip Sutarties 9.1 punkte nustatytą terminą ir neviršijant maksimalios Sutarties vertės</w:t>
      </w:r>
      <w:r w:rsidR="0063401D">
        <w:rPr>
          <w:rFonts w:ascii="Times New Roman" w:eastAsia="Times New Roman" w:hAnsi="Times New Roman" w:cs="Times New Roman"/>
          <w:color w:val="000000" w:themeColor="text1"/>
          <w:sz w:val="24"/>
          <w:szCs w:val="24"/>
          <w:lang w:eastAsia="en-US"/>
        </w:rPr>
        <w:t>. Pasibaigus Sutarties galiojimo terminui, lieka galioti asmens duomenų ir konfidencialios informacijos apsaugos reikalavimai.</w:t>
      </w:r>
    </w:p>
    <w:p w14:paraId="15801537" w14:textId="45064DFC" w:rsidR="0063401D" w:rsidRDefault="00047B5F" w:rsidP="009146DE">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.3. Sutarties sąlygos yra peržiūrimos ir keičiamos Sutartyje ir VPĮ 89 straipsnyje nustatyta tvarka.</w:t>
      </w:r>
    </w:p>
    <w:p w14:paraId="6DBA96A6" w14:textId="4D24D3CA"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4</w:t>
      </w:r>
      <w:r w:rsidR="0063401D">
        <w:rPr>
          <w:rFonts w:ascii="Times New Roman" w:eastAsia="Times New Roman" w:hAnsi="Times New Roman" w:cs="Times New Roman"/>
          <w:color w:val="000000" w:themeColor="text1"/>
          <w:sz w:val="24"/>
          <w:szCs w:val="24"/>
          <w:lang w:eastAsia="en-US"/>
        </w:rPr>
        <w:t>. Sutarčiai vykdyti pasitelkiami šie ūkio subjektai ir (ar) kvazisubteikėjai keičiami Sutarties VI skyriuje nustatyta tvarka.</w:t>
      </w:r>
    </w:p>
    <w:p w14:paraId="2A325CEF" w14:textId="05231C77"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5</w:t>
      </w:r>
      <w:r w:rsidR="0063401D">
        <w:rPr>
          <w:rFonts w:ascii="Times New Roman" w:eastAsia="Times New Roman" w:hAnsi="Times New Roman" w:cs="Times New Roman"/>
          <w:color w:val="000000" w:themeColor="text1"/>
          <w:sz w:val="24"/>
          <w:szCs w:val="24"/>
          <w:lang w:eastAsia="en-US"/>
        </w:rPr>
        <w:t xml:space="preserve">. Sutarties sąlygų keitimu nebus laikomas Sutarties sąlygų koregavimas Sutartyje numatytais atvejais, jeigu pakeitimo sąlygos buvo aiškiai, tiksliai ir nedviprasmiškai suformuluotos </w:t>
      </w:r>
      <w:r w:rsidR="00E4462D" w:rsidRPr="00E4462D">
        <w:rPr>
          <w:rFonts w:ascii="Times New Roman" w:eastAsia="Times New Roman" w:hAnsi="Times New Roman" w:cs="Times New Roman"/>
          <w:color w:val="000000" w:themeColor="text1"/>
          <w:sz w:val="24"/>
          <w:szCs w:val="24"/>
          <w:lang w:eastAsia="en-US"/>
        </w:rPr>
        <w:t>Apklausos dokumentuose</w:t>
      </w:r>
      <w:r w:rsidR="0063401D">
        <w:rPr>
          <w:rFonts w:ascii="Times New Roman" w:eastAsia="Times New Roman" w:hAnsi="Times New Roman" w:cs="Times New Roman"/>
          <w:color w:val="000000" w:themeColor="text1"/>
          <w:sz w:val="24"/>
          <w:szCs w:val="24"/>
          <w:lang w:eastAsia="en-US"/>
        </w:rPr>
        <w:t>.</w:t>
      </w:r>
    </w:p>
    <w:p w14:paraId="692415C3" w14:textId="3763F3BF"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6</w:t>
      </w:r>
      <w:r w:rsidR="0063401D">
        <w:rPr>
          <w:rFonts w:ascii="Times New Roman" w:eastAsia="Times New Roman" w:hAnsi="Times New Roman" w:cs="Times New Roman"/>
          <w:color w:val="000000" w:themeColor="text1"/>
          <w:sz w:val="24"/>
          <w:szCs w:val="24"/>
          <w:lang w:eastAsia="en-US"/>
        </w:rPr>
        <w:t>. Šalis, inicijuojanti Sutarties pakeitimą, pateikia kitai Šaliai raštišką prašymą keisti Sutarties sąlygas ir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2863CAFC" w14:textId="358A47EB"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 Sutartis gali būti nutraukiama:</w:t>
      </w:r>
    </w:p>
    <w:p w14:paraId="176EE3AA" w14:textId="32F1C4A0"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.1. paaiškėjus aplinkybėms, kad Teikėjas ir (ar) Sutarčiai vykdyti jo pasitelkti ūkio subjektai ir (ar) kvazisubteikėjai, darbuotojai, neatitinka Sutarties sąlygų reikalavimų ir (ar) pažeidė imperatyvius teisės aktų reikalavimus;</w:t>
      </w:r>
    </w:p>
    <w:p w14:paraId="1420BA7E" w14:textId="246C0E72"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 xml:space="preserve">.2. </w:t>
      </w:r>
      <w:r w:rsidR="0063401D" w:rsidRPr="0068795E">
        <w:rPr>
          <w:rFonts w:ascii="Times New Roman" w:eastAsia="Times New Roman" w:hAnsi="Times New Roman" w:cs="Times New Roman"/>
          <w:color w:val="000000" w:themeColor="text1"/>
          <w:sz w:val="24"/>
          <w:szCs w:val="24"/>
          <w:lang w:eastAsia="en-US"/>
        </w:rPr>
        <w:t>tiekiamos Prekės</w:t>
      </w:r>
      <w:r w:rsidR="0063401D">
        <w:rPr>
          <w:rFonts w:ascii="Times New Roman" w:eastAsia="Times New Roman" w:hAnsi="Times New Roman" w:cs="Times New Roman"/>
          <w:color w:val="000000" w:themeColor="text1"/>
          <w:sz w:val="24"/>
          <w:szCs w:val="24"/>
          <w:lang w:eastAsia="en-US"/>
        </w:rPr>
        <w:t xml:space="preserve"> iš esmės neatitinka Sutartyje nustatytų reikalavimų ir Teikėjas neatliko pataisymų;</w:t>
      </w:r>
    </w:p>
    <w:p w14:paraId="469F1D0F" w14:textId="0A4F6903"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 xml:space="preserve">.3. paaiškėjus, kad Teikėjas, jo pasitelkti ūkio subjektai ar kvazisubteikėjai arba naudojamos priemonės, įranga, technologijos ir pan. neatitinka </w:t>
      </w:r>
      <w:r w:rsidR="00E4462D" w:rsidRPr="00E4462D">
        <w:rPr>
          <w:rFonts w:ascii="Times New Roman" w:eastAsia="Times New Roman" w:hAnsi="Times New Roman" w:cs="Times New Roman"/>
          <w:color w:val="000000" w:themeColor="text1"/>
          <w:sz w:val="24"/>
          <w:szCs w:val="24"/>
          <w:lang w:eastAsia="en-US"/>
        </w:rPr>
        <w:t>Apklausos dokumentuose</w:t>
      </w:r>
      <w:r w:rsidR="0063401D">
        <w:rPr>
          <w:rFonts w:ascii="Times New Roman" w:eastAsia="Times New Roman" w:hAnsi="Times New Roman" w:cs="Times New Roman"/>
          <w:color w:val="000000" w:themeColor="text1"/>
          <w:sz w:val="24"/>
          <w:szCs w:val="24"/>
          <w:lang w:eastAsia="en-US"/>
        </w:rPr>
        <w:t>, Sutartyje ir teisės aktuose keltų reikalavimų;</w:t>
      </w:r>
    </w:p>
    <w:p w14:paraId="612AA582" w14:textId="47B5F615"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.4. VPĮ 90 straipsnyje nustatytais atvejais;</w:t>
      </w:r>
    </w:p>
    <w:p w14:paraId="3C1C5CFF" w14:textId="7BD7B232"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.5. Paslaugų teikėjui pažeidus esmines Sutarties sąlygas, neįvykdžius Sutarties ar netinkamai vykdžius Sutartį, su dideliais arba nuolatiniais trūkumais, vadovaujantis VPĮ 91 straipsnio ir CK 6.208, CK 6.214 ir CK  6.217 straipsnių nuostatomis;</w:t>
      </w:r>
    </w:p>
    <w:p w14:paraId="27286447" w14:textId="461F2339"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 xml:space="preserve">.6. nenugalimos jėgos </w:t>
      </w:r>
      <w:r w:rsidR="0063401D">
        <w:rPr>
          <w:rFonts w:ascii="Times New Roman" w:eastAsia="Times New Roman" w:hAnsi="Times New Roman" w:cs="Times New Roman"/>
          <w:i/>
          <w:iCs/>
          <w:color w:val="000000" w:themeColor="text1"/>
          <w:sz w:val="24"/>
          <w:szCs w:val="24"/>
          <w:lang w:eastAsia="en-US"/>
        </w:rPr>
        <w:t>(force majeure)</w:t>
      </w:r>
      <w:r w:rsidR="0063401D">
        <w:rPr>
          <w:rFonts w:ascii="Times New Roman" w:eastAsia="Times New Roman" w:hAnsi="Times New Roman" w:cs="Times New Roman"/>
          <w:color w:val="000000" w:themeColor="text1"/>
          <w:sz w:val="24"/>
          <w:szCs w:val="24"/>
          <w:lang w:eastAsia="en-US"/>
        </w:rPr>
        <w:t xml:space="preserve"> aplinkybėms tęsiantis ilgiau kaip 3 (tris) mėnesius nuo bet kurios Sutarties Šalies pranešimo apie tokias aplinkybes dienos – bet kurios Šalies iniciatyva;</w:t>
      </w:r>
    </w:p>
    <w:p w14:paraId="539BAFC3" w14:textId="44FA9333"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lastRenderedPageBreak/>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.7. kai Teikėjas bankrutuoja arba yra likviduojamas, sustabdo ūkinę veiklą arba teisės aktuose nustatyta tvarka susidaro analogiška situacija;</w:t>
      </w:r>
    </w:p>
    <w:p w14:paraId="16B2BFFB" w14:textId="4E7CD03A"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 xml:space="preserve">.8. kai paaiškėja kitos aplinkybės, dėl kurių Teikėjas negalės tinkamai vykdyti Sutarties ir (ar) </w:t>
      </w:r>
      <w:r w:rsidR="0063401D" w:rsidRPr="0068795E">
        <w:rPr>
          <w:rFonts w:ascii="Times New Roman" w:eastAsia="Times New Roman" w:hAnsi="Times New Roman" w:cs="Times New Roman"/>
          <w:color w:val="000000" w:themeColor="text1"/>
          <w:sz w:val="24"/>
          <w:szCs w:val="24"/>
          <w:lang w:eastAsia="en-US"/>
        </w:rPr>
        <w:t>pristatyti Prekes</w:t>
      </w:r>
      <w:r w:rsidR="0063401D">
        <w:rPr>
          <w:rFonts w:ascii="Times New Roman" w:eastAsia="Times New Roman" w:hAnsi="Times New Roman" w:cs="Times New Roman"/>
          <w:color w:val="000000" w:themeColor="text1"/>
          <w:sz w:val="24"/>
          <w:szCs w:val="24"/>
          <w:lang w:eastAsia="en-US"/>
        </w:rPr>
        <w:t xml:space="preserve"> ir Teikėjas negali pateikti pagrįstų įrodymų, kad Sutartį įvykdys tinkamai;</w:t>
      </w:r>
    </w:p>
    <w:p w14:paraId="627BC87D" w14:textId="1C8971BD"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7</w:t>
      </w:r>
      <w:r w:rsidR="0063401D">
        <w:rPr>
          <w:rFonts w:ascii="Times New Roman" w:eastAsia="Times New Roman" w:hAnsi="Times New Roman" w:cs="Times New Roman"/>
          <w:color w:val="000000" w:themeColor="text1"/>
          <w:sz w:val="24"/>
          <w:szCs w:val="24"/>
          <w:lang w:eastAsia="en-US"/>
        </w:rPr>
        <w:t>.9. vienos iš Šalies iniciatyva, rašytiniu abiejų Šalių susitarimu, Šaliai apie tai pranešus prieš 30 (trisdešimt) kalendorinių dienų iki Sutarties nutraukimo dienos.</w:t>
      </w:r>
    </w:p>
    <w:p w14:paraId="41C7481D" w14:textId="40A106F6"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8</w:t>
      </w:r>
      <w:r w:rsidR="0063401D">
        <w:rPr>
          <w:rFonts w:ascii="Times New Roman" w:eastAsia="Times New Roman" w:hAnsi="Times New Roman" w:cs="Times New Roman"/>
          <w:color w:val="000000" w:themeColor="text1"/>
          <w:sz w:val="24"/>
          <w:szCs w:val="24"/>
          <w:lang w:eastAsia="en-US"/>
        </w:rPr>
        <w:t xml:space="preserve">. Jei Sutartis nutraukiama rašytiniu abiejų Šalių susitarimu, Šalių tarpusavio atsiskaitymų pagrindu laikoma faktiškai ir tinkamai iki Sutarties nutraukimo </w:t>
      </w:r>
      <w:r w:rsidR="0063401D" w:rsidRPr="0068795E">
        <w:rPr>
          <w:rFonts w:ascii="Times New Roman" w:eastAsia="Times New Roman" w:hAnsi="Times New Roman" w:cs="Times New Roman"/>
          <w:color w:val="000000" w:themeColor="text1"/>
          <w:sz w:val="24"/>
          <w:szCs w:val="24"/>
          <w:lang w:eastAsia="en-US"/>
        </w:rPr>
        <w:t>pristatyta ir priimta kokybiška Prekių dalis</w:t>
      </w:r>
      <w:r w:rsidR="0063401D">
        <w:rPr>
          <w:rFonts w:ascii="Times New Roman" w:eastAsia="Times New Roman" w:hAnsi="Times New Roman" w:cs="Times New Roman"/>
          <w:color w:val="000000" w:themeColor="text1"/>
          <w:sz w:val="24"/>
          <w:szCs w:val="24"/>
          <w:lang w:eastAsia="en-US"/>
        </w:rPr>
        <w:t>, atitinkanti Sutarties reikalavimus, kainą ir Prekių apimtis.</w:t>
      </w:r>
    </w:p>
    <w:p w14:paraId="15265F2C" w14:textId="5E2EDB35"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w:t>
      </w:r>
      <w:r w:rsidR="009146DE">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 Šalis, gavusi pranešimą dėl Sutarties nutraukimo, turi teisę pateikti kitai Šaliai rašytinius paaiškinimus per 5 (penkias) darbo dienas nuo minėto pranešimo gavimo dienos.</w:t>
      </w:r>
    </w:p>
    <w:p w14:paraId="7C1DDE44" w14:textId="07E68128"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.1</w:t>
      </w:r>
      <w:r w:rsidR="009146DE">
        <w:rPr>
          <w:rFonts w:ascii="Times New Roman" w:eastAsia="Times New Roman" w:hAnsi="Times New Roman" w:cs="Times New Roman"/>
          <w:color w:val="000000" w:themeColor="text1"/>
          <w:sz w:val="24"/>
          <w:szCs w:val="24"/>
          <w:lang w:eastAsia="en-US"/>
        </w:rPr>
        <w:t>0</w:t>
      </w:r>
      <w:r w:rsidR="0063401D">
        <w:rPr>
          <w:rFonts w:ascii="Times New Roman" w:eastAsia="Times New Roman" w:hAnsi="Times New Roman" w:cs="Times New Roman"/>
          <w:color w:val="000000" w:themeColor="text1"/>
          <w:sz w:val="24"/>
          <w:szCs w:val="24"/>
          <w:lang w:eastAsia="en-US"/>
        </w:rPr>
        <w:t>. Nutraukus Sutartį ar jai pasibaigus, lieka galioti Sutarties nuostatos, susijusios su ginčų nagrinėjimo tvarka, garantija ir atsiskaitymais tarp Šalių, Šalių atsakomybės, konfidencialumu, asmens duomenų apsauga.</w:t>
      </w:r>
    </w:p>
    <w:p w14:paraId="20E4DB41" w14:textId="44677D68"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.1</w:t>
      </w:r>
      <w:r w:rsidR="009146DE">
        <w:rPr>
          <w:rFonts w:ascii="Times New Roman" w:eastAsia="Times New Roman" w:hAnsi="Times New Roman" w:cs="Times New Roman"/>
          <w:color w:val="000000" w:themeColor="text1"/>
          <w:sz w:val="24"/>
          <w:szCs w:val="24"/>
          <w:lang w:eastAsia="en-US"/>
        </w:rPr>
        <w:t>1</w:t>
      </w:r>
      <w:r w:rsidR="0063401D">
        <w:rPr>
          <w:rFonts w:ascii="Times New Roman" w:eastAsia="Times New Roman" w:hAnsi="Times New Roman" w:cs="Times New Roman"/>
          <w:color w:val="000000" w:themeColor="text1"/>
          <w:sz w:val="24"/>
          <w:szCs w:val="24"/>
          <w:lang w:eastAsia="en-US"/>
        </w:rPr>
        <w:t>. Jei bet kuri šios Sutarties nuostata tampa ar pripažįstama visiškai ar iš dalies negaliojančia, tai neturi įtakos kitų Sutarties nuostatų galiojimui. Bet kokios Sutarties nuostatos negaliojimas ar prieštaravimas Lietuvos Respublikos įstatymams ar kitiems norminiams teisės aktams neatleidžia Šalių nuo prisiimtų įsipareigojimų vykdymo. Šiuo atveju Šalys susitaria tokią negaliojančią ar prieštaraujančią nuostatą pakeisti atitinkančia teisės aktų reikalavimus kiek įmanoma artimesne Sutarties tikslui bei kitoms jos nuostatoms.</w:t>
      </w:r>
    </w:p>
    <w:p w14:paraId="06BC0C88" w14:textId="58A04040" w:rsid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.1</w:t>
      </w:r>
      <w:r w:rsidR="004F0D9C">
        <w:rPr>
          <w:rFonts w:ascii="Times New Roman" w:eastAsia="Times New Roman" w:hAnsi="Times New Roman" w:cs="Times New Roman"/>
          <w:color w:val="000000" w:themeColor="text1"/>
          <w:sz w:val="24"/>
          <w:szCs w:val="24"/>
          <w:lang w:eastAsia="en-US"/>
        </w:rPr>
        <w:t>2</w:t>
      </w:r>
      <w:r w:rsidR="0063401D">
        <w:rPr>
          <w:rFonts w:ascii="Times New Roman" w:eastAsia="Times New Roman" w:hAnsi="Times New Roman" w:cs="Times New Roman"/>
          <w:color w:val="000000" w:themeColor="text1"/>
          <w:sz w:val="24"/>
          <w:szCs w:val="24"/>
          <w:lang w:eastAsia="en-US"/>
        </w:rPr>
        <w:t xml:space="preserve">. Nutraukdamas Sutartį, Pirkėjas, dalyvaujant Teikėjo atstovams, </w:t>
      </w:r>
      <w:r w:rsidR="0063401D" w:rsidRPr="0068795E">
        <w:rPr>
          <w:rFonts w:ascii="Times New Roman" w:eastAsia="Times New Roman" w:hAnsi="Times New Roman" w:cs="Times New Roman"/>
          <w:color w:val="000000" w:themeColor="text1"/>
          <w:sz w:val="24"/>
          <w:szCs w:val="24"/>
          <w:lang w:eastAsia="en-US"/>
        </w:rPr>
        <w:t xml:space="preserve">inventorizuoja pristatytas Prekes </w:t>
      </w:r>
      <w:r w:rsidR="0063401D">
        <w:rPr>
          <w:rFonts w:ascii="Times New Roman" w:eastAsia="Times New Roman" w:hAnsi="Times New Roman" w:cs="Times New Roman"/>
          <w:color w:val="000000" w:themeColor="text1"/>
          <w:sz w:val="24"/>
          <w:szCs w:val="24"/>
          <w:lang w:eastAsia="en-US"/>
        </w:rPr>
        <w:t>dėl galutinio Šalių atsiskaitymo.</w:t>
      </w:r>
    </w:p>
    <w:p w14:paraId="6DEE2A34" w14:textId="6CECE711" w:rsidR="0063401D" w:rsidRPr="0063401D" w:rsidRDefault="00047B5F"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r w:rsidR="0063401D">
        <w:rPr>
          <w:rFonts w:ascii="Times New Roman" w:eastAsia="Times New Roman" w:hAnsi="Times New Roman" w:cs="Times New Roman"/>
          <w:color w:val="000000" w:themeColor="text1"/>
          <w:sz w:val="24"/>
          <w:szCs w:val="24"/>
          <w:lang w:eastAsia="en-US"/>
        </w:rPr>
        <w:t>.1</w:t>
      </w:r>
      <w:r w:rsidR="004F0D9C">
        <w:rPr>
          <w:rFonts w:ascii="Times New Roman" w:eastAsia="Times New Roman" w:hAnsi="Times New Roman" w:cs="Times New Roman"/>
          <w:color w:val="000000" w:themeColor="text1"/>
          <w:sz w:val="24"/>
          <w:szCs w:val="24"/>
          <w:lang w:eastAsia="en-US"/>
        </w:rPr>
        <w:t>3</w:t>
      </w:r>
      <w:r w:rsidR="0063401D">
        <w:rPr>
          <w:rFonts w:ascii="Times New Roman" w:eastAsia="Times New Roman" w:hAnsi="Times New Roman" w:cs="Times New Roman"/>
          <w:color w:val="000000" w:themeColor="text1"/>
          <w:sz w:val="24"/>
          <w:szCs w:val="24"/>
          <w:lang w:eastAsia="en-US"/>
        </w:rPr>
        <w:t xml:space="preserve">. Visi Sutartyje ir iš Sutarties esmės kylantys Šalių įsipareigojimai dėl Prekių kokybės ir (ar) </w:t>
      </w:r>
      <w:r w:rsidR="0063401D" w:rsidRPr="0068795E">
        <w:rPr>
          <w:rFonts w:ascii="Times New Roman" w:eastAsia="Times New Roman" w:hAnsi="Times New Roman" w:cs="Times New Roman"/>
          <w:color w:val="000000" w:themeColor="text1"/>
          <w:sz w:val="24"/>
          <w:szCs w:val="24"/>
          <w:lang w:eastAsia="en-US"/>
        </w:rPr>
        <w:t>pristatymo terminų</w:t>
      </w:r>
      <w:r w:rsidR="0063401D">
        <w:rPr>
          <w:rFonts w:ascii="Times New Roman" w:eastAsia="Times New Roman" w:hAnsi="Times New Roman" w:cs="Times New Roman"/>
          <w:color w:val="000000" w:themeColor="text1"/>
          <w:sz w:val="24"/>
          <w:szCs w:val="24"/>
          <w:lang w:eastAsia="en-US"/>
        </w:rPr>
        <w:t>, reikalaujamos informacijos neteikimo, netesybų, laikomi esminiais ir jų pažeidimas laikomas esminiu Sutarties pažeidimu. Ši nuostata neapriboja galimybės kitų Sutartyje ir iš Sutarties esmės kylančių įsipareigojimų pažeidimus kvalifikuoti kaip esminius vadovaujantis CK 6.217 straipsnio 2 dalimi. Tokiu atveju Šalis, prieš vienašališkai nutraukdama Sutartį, privalo raštu pareikalauti Sutartį pažeidusios Šalies pašalinti Sutarties nutraukimo pagrindą sudarančias aplinkybes (priežastis) per protingą terminą, kuris negali būti ilgesnis kaip 30 (trisdešimt) kalendorinių dienų, skaičiuojamų nuo prašymo išsiuntimo Sutartyje nurodytu Sutartį pažeidusios Šalies adresu dienos. Jeigu Šalis nepašalina per nustatytą terminą Sutarties nutraukimo pagrindą sudarančių aplinkybių (priežasčių) per Sutarties nutraukimą inicijuojančios Šalies reikalavime nurodytą terminą, Sutarties nutraukimą inicijuojanti Šalis turi teisę nedelsdama ir nesikreipdama į teismą ar kitą ginčus nagrinėjančią instituciją, vienašališkai nutraukti Sutartį apie tai informuodama kitą Šalį raštu (elektroniniu paštu) Sutartyje nurodytu Sutartį pažeidusios Šalies adresu. Sutartis laikoma nutraukta po 5 (penkių) darbo dienų nuo pranešimo apie Sutarties nutraukimą išsiuntimo dienos.</w:t>
      </w:r>
    </w:p>
    <w:p w14:paraId="4B23A55A" w14:textId="77777777" w:rsidR="00345392" w:rsidRDefault="00345392" w:rsidP="00345392">
      <w:pPr>
        <w:tabs>
          <w:tab w:val="left" w:pos="900"/>
        </w:tabs>
        <w:spacing w:line="240" w:lineRule="auto"/>
        <w:ind w:firstLine="567"/>
        <w:jc w:val="center"/>
        <w:rPr>
          <w:rFonts w:ascii="Times New Roman" w:eastAsia="Calibri" w:hAnsi="Times New Roman" w:cs="Times New Roman"/>
          <w:b/>
          <w:bCs/>
          <w:color w:val="000000" w:themeColor="text1"/>
          <w:sz w:val="24"/>
          <w:szCs w:val="24"/>
          <w:lang w:eastAsia="en-US"/>
        </w:rPr>
      </w:pPr>
    </w:p>
    <w:p w14:paraId="318B51F3" w14:textId="77777777" w:rsidR="00345392" w:rsidRDefault="00345392" w:rsidP="00345392">
      <w:pPr>
        <w:tabs>
          <w:tab w:val="left" w:pos="900"/>
        </w:tabs>
        <w:spacing w:line="240" w:lineRule="auto"/>
        <w:ind w:firstLine="567"/>
        <w:jc w:val="center"/>
        <w:rPr>
          <w:rFonts w:ascii="Times New Roman" w:eastAsia="Calibri" w:hAnsi="Times New Roman" w:cs="Times New Roman"/>
          <w:b/>
          <w:bCs/>
          <w:color w:val="000000" w:themeColor="text1"/>
          <w:sz w:val="24"/>
          <w:szCs w:val="24"/>
          <w:lang w:eastAsia="en-US"/>
        </w:rPr>
      </w:pPr>
    </w:p>
    <w:p w14:paraId="48D3B277" w14:textId="3A693708" w:rsidR="00345392" w:rsidRDefault="00345392" w:rsidP="00345392">
      <w:pPr>
        <w:tabs>
          <w:tab w:val="left" w:pos="900"/>
        </w:tabs>
        <w:spacing w:line="240" w:lineRule="auto"/>
        <w:ind w:firstLine="567"/>
        <w:jc w:val="center"/>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X. SUSIRAŠINĖJIMAS</w:t>
      </w:r>
    </w:p>
    <w:p w14:paraId="7C725B3D" w14:textId="77777777" w:rsidR="00345392" w:rsidRDefault="00345392" w:rsidP="00345392">
      <w:pPr>
        <w:tabs>
          <w:tab w:val="left" w:pos="900"/>
        </w:tabs>
        <w:spacing w:line="240" w:lineRule="auto"/>
        <w:ind w:firstLine="567"/>
        <w:jc w:val="center"/>
        <w:rPr>
          <w:rFonts w:ascii="Times New Roman" w:eastAsia="Calibri" w:hAnsi="Times New Roman" w:cs="Times New Roman"/>
          <w:color w:val="000000" w:themeColor="text1"/>
          <w:sz w:val="24"/>
          <w:szCs w:val="24"/>
          <w:lang w:eastAsia="en-US"/>
        </w:rPr>
      </w:pPr>
    </w:p>
    <w:p w14:paraId="4A233576" w14:textId="181ABDDF"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w:t>
      </w:r>
      <w:r w:rsidR="00047B5F">
        <w:rPr>
          <w:rFonts w:ascii="Times New Roman" w:eastAsia="Calibri" w:hAnsi="Times New Roman" w:cs="Times New Roman"/>
          <w:color w:val="000000" w:themeColor="text1"/>
          <w:sz w:val="24"/>
          <w:szCs w:val="24"/>
          <w:lang w:eastAsia="en-US"/>
        </w:rPr>
        <w:t>0</w:t>
      </w:r>
      <w:r>
        <w:rPr>
          <w:rFonts w:ascii="Times New Roman" w:eastAsia="Calibri" w:hAnsi="Times New Roman" w:cs="Times New Roman"/>
          <w:color w:val="000000" w:themeColor="text1"/>
          <w:sz w:val="24"/>
          <w:szCs w:val="24"/>
          <w:lang w:eastAsia="en-US"/>
        </w:rPr>
        <w:t>.1. Sutarties Šalys susirašinėja lietuvių kalba tarpusavyje aptartomis priemonėmis raštu.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per kitas elektroninės komunikacijų priemones (patvirtinant gavimą) toliau nurodytais adresais ar numeriais, kitais adresais ar numeriais, kuriuos nurodė viena Šalis, pateikdama pranešimą.</w:t>
      </w:r>
    </w:p>
    <w:p w14:paraId="43C6C4E9" w14:textId="03B0377F"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w:t>
      </w:r>
      <w:r w:rsidR="00047B5F">
        <w:rPr>
          <w:rFonts w:ascii="Times New Roman" w:eastAsia="Calibri" w:hAnsi="Times New Roman" w:cs="Times New Roman"/>
          <w:color w:val="000000" w:themeColor="text1"/>
          <w:sz w:val="24"/>
          <w:szCs w:val="24"/>
          <w:lang w:eastAsia="en-US"/>
        </w:rPr>
        <w:t>0</w:t>
      </w:r>
      <w:r>
        <w:rPr>
          <w:rFonts w:ascii="Times New Roman" w:eastAsia="Calibri" w:hAnsi="Times New Roman" w:cs="Times New Roman"/>
          <w:color w:val="000000" w:themeColor="text1"/>
          <w:sz w:val="24"/>
          <w:szCs w:val="24"/>
          <w:lang w:eastAsia="en-US"/>
        </w:rPr>
        <w:t>.2. Jei pasikeičia Šalies adresas, kontaktai, rekvizitai, atsakingi asmenys ir (ar) kiti duomenys, tokia Šalis turi informuoti kitą Šalį pranešdama apie pasikeitimus ne vėliau kaip per 10 (dešimt)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B7CFEB4" w14:textId="77777777" w:rsidR="00345392" w:rsidRDefault="00345392" w:rsidP="00345392">
      <w:pPr>
        <w:spacing w:line="240" w:lineRule="auto"/>
        <w:ind w:firstLine="0"/>
        <w:jc w:val="left"/>
        <w:rPr>
          <w:rFonts w:ascii="Times New Roman" w:eastAsia="Times New Roman" w:hAnsi="Times New Roman" w:cs="Times New Roman"/>
          <w:color w:val="000000" w:themeColor="text1"/>
          <w:sz w:val="24"/>
          <w:szCs w:val="24"/>
          <w:lang w:eastAsia="en-US"/>
        </w:rPr>
      </w:pPr>
    </w:p>
    <w:p w14:paraId="454413FC" w14:textId="77777777" w:rsidR="00345392" w:rsidRDefault="00345392" w:rsidP="00345392">
      <w:pPr>
        <w:spacing w:line="240" w:lineRule="auto"/>
        <w:ind w:firstLine="0"/>
        <w:jc w:val="left"/>
        <w:rPr>
          <w:rFonts w:ascii="Times New Roman" w:eastAsia="Times New Roman" w:hAnsi="Times New Roman" w:cs="Times New Roman"/>
          <w:color w:val="000000" w:themeColor="text1"/>
          <w:sz w:val="24"/>
          <w:szCs w:val="24"/>
          <w:lang w:eastAsia="en-US"/>
        </w:rPr>
      </w:pPr>
    </w:p>
    <w:p w14:paraId="5FBF8728" w14:textId="1A4DB378" w:rsidR="00345392" w:rsidRDefault="00345392" w:rsidP="00345392">
      <w:pPr>
        <w:spacing w:line="240" w:lineRule="auto"/>
        <w:ind w:firstLine="0"/>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XI. KITOS NUOSTATOS</w:t>
      </w:r>
    </w:p>
    <w:p w14:paraId="51B0F6DA" w14:textId="77777777" w:rsidR="00345392" w:rsidRDefault="00345392" w:rsidP="00345392">
      <w:pPr>
        <w:spacing w:line="240" w:lineRule="auto"/>
        <w:ind w:firstLine="0"/>
        <w:jc w:val="center"/>
        <w:rPr>
          <w:rFonts w:ascii="Times New Roman" w:eastAsia="Times New Roman" w:hAnsi="Times New Roman" w:cs="Times New Roman"/>
          <w:color w:val="000000" w:themeColor="text1"/>
          <w:sz w:val="24"/>
          <w:szCs w:val="24"/>
          <w:lang w:eastAsia="en-US"/>
        </w:rPr>
      </w:pPr>
    </w:p>
    <w:p w14:paraId="0CFAE390" w14:textId="154077BD"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047B5F">
        <w:rPr>
          <w:rFonts w:ascii="Times New Roman" w:eastAsia="Times New Roman" w:hAnsi="Times New Roman" w:cs="Times New Roman"/>
          <w:color w:val="000000" w:themeColor="text1"/>
          <w:sz w:val="24"/>
          <w:szCs w:val="24"/>
          <w:lang w:eastAsia="en-US"/>
        </w:rPr>
        <w:t>1</w:t>
      </w:r>
      <w:r>
        <w:rPr>
          <w:rFonts w:ascii="Times New Roman" w:eastAsia="Times New Roman" w:hAnsi="Times New Roman" w:cs="Times New Roman"/>
          <w:color w:val="000000" w:themeColor="text1"/>
          <w:sz w:val="24"/>
          <w:szCs w:val="24"/>
          <w:lang w:eastAsia="en-US"/>
        </w:rPr>
        <w:t>.1. Šiai Sutarčiai ir visoms iš šios Sutarties atsirandančioms teisėms ir pareigoms taikomi Lietuvos Respublikos įstatymai bei kiti norminiai teisės aktai. Sutartis sudaryta ir turi būti aiškinama pagal Lietuvos Respublikos teisę.</w:t>
      </w:r>
    </w:p>
    <w:p w14:paraId="0FF8C10A" w14:textId="21FC3A61"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047B5F">
        <w:rPr>
          <w:rFonts w:ascii="Times New Roman" w:eastAsia="Times New Roman" w:hAnsi="Times New Roman" w:cs="Times New Roman"/>
          <w:color w:val="000000" w:themeColor="text1"/>
          <w:sz w:val="24"/>
          <w:szCs w:val="24"/>
          <w:lang w:eastAsia="en-US"/>
        </w:rPr>
        <w:t>1</w:t>
      </w:r>
      <w:r>
        <w:rPr>
          <w:rFonts w:ascii="Times New Roman" w:eastAsia="Times New Roman" w:hAnsi="Times New Roman" w:cs="Times New Roman"/>
          <w:color w:val="000000" w:themeColor="text1"/>
          <w:sz w:val="24"/>
          <w:szCs w:val="24"/>
          <w:lang w:eastAsia="en-US"/>
        </w:rPr>
        <w:t>.2 Vykdant Sutartį turi būti laikomasi nacionalinio saugumo, kibernetinės saugos, aplinkos apsaugos, socialinės ir darbo teisės įpareigojimų, nustatytų Europos Sąjungos ir Lietuvos Respublikos teisės aktuose, kolektyvinėse sutartyse ir VPĮ 5 priede nurodytose tarptautinėse konvencijose. Jei pateikiamos nuorodos į teisės aktus, turi būti taikomos aktualios teisės aktų redakcijos, jeigu nenurodyta kitaip.</w:t>
      </w:r>
    </w:p>
    <w:p w14:paraId="5512592D" w14:textId="2BF2E718"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047B5F">
        <w:rPr>
          <w:rFonts w:ascii="Times New Roman" w:eastAsia="Times New Roman" w:hAnsi="Times New Roman" w:cs="Times New Roman"/>
          <w:color w:val="000000" w:themeColor="text1"/>
          <w:sz w:val="24"/>
          <w:szCs w:val="24"/>
          <w:lang w:eastAsia="en-US"/>
        </w:rPr>
        <w:t>1</w:t>
      </w:r>
      <w:r>
        <w:rPr>
          <w:rFonts w:ascii="Times New Roman" w:eastAsia="Times New Roman" w:hAnsi="Times New Roman" w:cs="Times New Roman"/>
          <w:color w:val="000000" w:themeColor="text1"/>
          <w:sz w:val="24"/>
          <w:szCs w:val="24"/>
          <w:lang w:eastAsia="en-US"/>
        </w:rPr>
        <w:t>.3.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 Jeigu Sutartyje nurodyta reikšmė skaičiais ir žodžiais skiriasi, vadovaujamasi žodžiu nurodyta reikšme.</w:t>
      </w:r>
    </w:p>
    <w:p w14:paraId="3BF3E432" w14:textId="0B5661A8"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047B5F">
        <w:rPr>
          <w:rFonts w:ascii="Times New Roman" w:eastAsia="Times New Roman" w:hAnsi="Times New Roman" w:cs="Times New Roman"/>
          <w:color w:val="000000" w:themeColor="text1"/>
          <w:sz w:val="24"/>
          <w:szCs w:val="24"/>
          <w:lang w:eastAsia="en-US"/>
        </w:rPr>
        <w:t>1</w:t>
      </w:r>
      <w:r>
        <w:rPr>
          <w:rFonts w:ascii="Times New Roman" w:eastAsia="Times New Roman" w:hAnsi="Times New Roman" w:cs="Times New Roman"/>
          <w:color w:val="000000" w:themeColor="text1"/>
          <w:sz w:val="24"/>
          <w:szCs w:val="24"/>
          <w:lang w:eastAsia="en-US"/>
        </w:rPr>
        <w:t>.4. Jeigu Sutartyje nenurodyta kitaip, trukmė ir terminai skaičiuojami kalendorinėmis dienomis.</w:t>
      </w:r>
    </w:p>
    <w:p w14:paraId="16862BA2" w14:textId="24A59DFA"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047B5F">
        <w:rPr>
          <w:rFonts w:ascii="Times New Roman" w:eastAsia="Times New Roman" w:hAnsi="Times New Roman" w:cs="Times New Roman"/>
          <w:color w:val="000000" w:themeColor="text1"/>
          <w:sz w:val="24"/>
          <w:szCs w:val="24"/>
          <w:lang w:eastAsia="en-US"/>
        </w:rPr>
        <w:t>1</w:t>
      </w:r>
      <w:r>
        <w:rPr>
          <w:rFonts w:ascii="Times New Roman" w:eastAsia="Times New Roman" w:hAnsi="Times New Roman" w:cs="Times New Roman"/>
          <w:color w:val="000000" w:themeColor="text1"/>
          <w:sz w:val="24"/>
          <w:szCs w:val="24"/>
          <w:lang w:eastAsia="en-US"/>
        </w:rPr>
        <w:t xml:space="preserve">.5. Visi ginčai, kylantys dėl Sutarties, sprendžiami gera valia ir bendru Šalių sutarimu. Derybų pradžia laikoma diena, kurią viena iš Šalių pateikė prašymą raštu kitai Šaliai su siūlymu pradėti derybas. Nepavykus ginčo išspręsti derybomis per 30 (trisdešimt) kalendorinių dienų nuo derybų pradžios, bet koks ginčas sprendžiamas Lietuvos Respublikos teismuose, teisminguose pagal </w:t>
      </w:r>
      <w:r w:rsidR="00164C45">
        <w:rPr>
          <w:rFonts w:ascii="Times New Roman" w:eastAsia="Times New Roman" w:hAnsi="Times New Roman" w:cs="Times New Roman"/>
          <w:color w:val="000000" w:themeColor="text1"/>
          <w:sz w:val="24"/>
          <w:szCs w:val="24"/>
          <w:lang w:eastAsia="en-US"/>
        </w:rPr>
        <w:t>Pirkėjo</w:t>
      </w:r>
      <w:r>
        <w:rPr>
          <w:rFonts w:ascii="Times New Roman" w:eastAsia="Times New Roman" w:hAnsi="Times New Roman" w:cs="Times New Roman"/>
          <w:color w:val="000000" w:themeColor="text1"/>
          <w:sz w:val="24"/>
          <w:szCs w:val="24"/>
          <w:lang w:eastAsia="en-US"/>
        </w:rPr>
        <w:t xml:space="preserve"> registracijos adresą.</w:t>
      </w:r>
    </w:p>
    <w:p w14:paraId="344494AF" w14:textId="77777777" w:rsidR="00345392" w:rsidRDefault="00345392" w:rsidP="00345392">
      <w:pPr>
        <w:tabs>
          <w:tab w:val="left" w:pos="1482"/>
        </w:tabs>
        <w:spacing w:line="240" w:lineRule="auto"/>
        <w:ind w:firstLine="0"/>
        <w:rPr>
          <w:rFonts w:ascii="Times New Roman" w:eastAsia="Times New Roman" w:hAnsi="Times New Roman" w:cs="Times New Roman"/>
          <w:color w:val="000000" w:themeColor="text1"/>
          <w:sz w:val="24"/>
          <w:szCs w:val="24"/>
          <w:lang w:eastAsia="en-US"/>
        </w:rPr>
      </w:pPr>
    </w:p>
    <w:p w14:paraId="4608C535" w14:textId="00AA37B9" w:rsidR="00345392" w:rsidRDefault="00345392" w:rsidP="00345392">
      <w:pPr>
        <w:spacing w:line="240" w:lineRule="auto"/>
        <w:ind w:firstLine="0"/>
        <w:jc w:val="center"/>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XII. SUTARTIES ŠALIŲ REKVIZITAI IR PARAŠAI</w:t>
      </w:r>
    </w:p>
    <w:p w14:paraId="59824E9B" w14:textId="77777777" w:rsidR="00345392" w:rsidRDefault="00345392" w:rsidP="00345392">
      <w:pPr>
        <w:spacing w:line="240" w:lineRule="auto"/>
        <w:ind w:firstLine="0"/>
        <w:jc w:val="center"/>
        <w:rPr>
          <w:rFonts w:ascii="Times New Roman" w:eastAsia="Calibri" w:hAnsi="Times New Roman" w:cs="Times New Roman"/>
          <w:bCs/>
          <w:color w:val="000000" w:themeColor="text1"/>
          <w:sz w:val="24"/>
          <w:szCs w:val="24"/>
          <w:lang w:eastAsia="en-US"/>
        </w:rPr>
      </w:pPr>
    </w:p>
    <w:tbl>
      <w:tblPr>
        <w:tblW w:w="0" w:type="auto"/>
        <w:tblLayout w:type="fixed"/>
        <w:tblLook w:val="01E0" w:firstRow="1" w:lastRow="1" w:firstColumn="1" w:lastColumn="1" w:noHBand="0" w:noVBand="0"/>
      </w:tblPr>
      <w:tblGrid>
        <w:gridCol w:w="5063"/>
        <w:gridCol w:w="4791"/>
      </w:tblGrid>
      <w:tr w:rsidR="00345392" w14:paraId="23CB63A6" w14:textId="77777777">
        <w:tc>
          <w:tcPr>
            <w:tcW w:w="5063" w:type="dxa"/>
            <w:hideMark/>
          </w:tcPr>
          <w:p w14:paraId="770E6DAB" w14:textId="394136AB" w:rsidR="00345392" w:rsidRDefault="00164C45">
            <w:pPr>
              <w:tabs>
                <w:tab w:val="left" w:pos="720"/>
              </w:tabs>
              <w:spacing w:line="240" w:lineRule="auto"/>
              <w:ind w:firstLine="0"/>
              <w:jc w:val="left"/>
              <w:rPr>
                <w:rFonts w:ascii="Times New Roman" w:eastAsia="Calibri" w:hAnsi="Times New Roman" w:cs="Times New Roman"/>
                <w:b/>
                <w:smallCaps/>
                <w:color w:val="000000" w:themeColor="text1"/>
                <w:sz w:val="24"/>
                <w:szCs w:val="24"/>
                <w:lang w:eastAsia="en-US"/>
              </w:rPr>
            </w:pPr>
            <w:r>
              <w:rPr>
                <w:rFonts w:ascii="Times New Roman" w:eastAsia="Calibri" w:hAnsi="Times New Roman" w:cs="Times New Roman"/>
                <w:b/>
                <w:color w:val="000000" w:themeColor="text1"/>
                <w:sz w:val="24"/>
                <w:szCs w:val="24"/>
                <w:lang w:eastAsia="en-US"/>
              </w:rPr>
              <w:t>PIRKĖJAS</w:t>
            </w:r>
          </w:p>
        </w:tc>
        <w:tc>
          <w:tcPr>
            <w:tcW w:w="4791" w:type="dxa"/>
            <w:hideMark/>
          </w:tcPr>
          <w:p w14:paraId="7F921F65" w14:textId="15DB1291" w:rsidR="00345392" w:rsidRDefault="00345392">
            <w:pPr>
              <w:tabs>
                <w:tab w:val="left" w:pos="720"/>
              </w:tabs>
              <w:spacing w:line="240" w:lineRule="auto"/>
              <w:ind w:firstLine="0"/>
              <w:jc w:val="left"/>
              <w:rPr>
                <w:rFonts w:ascii="Times New Roman" w:eastAsia="Calibri" w:hAnsi="Times New Roman" w:cs="Times New Roman"/>
                <w:b/>
                <w:smallCaps/>
                <w:color w:val="000000" w:themeColor="text1"/>
                <w:sz w:val="24"/>
                <w:szCs w:val="24"/>
                <w:lang w:eastAsia="en-US"/>
              </w:rPr>
            </w:pPr>
            <w:r>
              <w:rPr>
                <w:rFonts w:ascii="Times New Roman" w:eastAsia="Calibri" w:hAnsi="Times New Roman" w:cs="Times New Roman"/>
                <w:b/>
                <w:smallCaps/>
                <w:color w:val="000000" w:themeColor="text1"/>
                <w:sz w:val="24"/>
                <w:szCs w:val="24"/>
                <w:lang w:eastAsia="en-US"/>
              </w:rPr>
              <w:t>TEIKĖJAS</w:t>
            </w:r>
          </w:p>
        </w:tc>
      </w:tr>
      <w:tr w:rsidR="00345392" w14:paraId="12F4B4CA" w14:textId="77777777">
        <w:tc>
          <w:tcPr>
            <w:tcW w:w="5063" w:type="dxa"/>
            <w:hideMark/>
          </w:tcPr>
          <w:p w14:paraId="4CBA97D1" w14:textId="77777777" w:rsidR="00345392" w:rsidRDefault="00345392">
            <w:pPr>
              <w:tabs>
                <w:tab w:val="left" w:pos="720"/>
              </w:tabs>
              <w:spacing w:line="240" w:lineRule="auto"/>
              <w:ind w:firstLine="0"/>
              <w:jc w:val="left"/>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Uždaroji akcinė bendrovė</w:t>
            </w:r>
          </w:p>
          <w:p w14:paraId="2D5F15D4" w14:textId="77777777" w:rsidR="00345392" w:rsidRDefault="00345392">
            <w:pPr>
              <w:tabs>
                <w:tab w:val="left" w:pos="720"/>
              </w:tabs>
              <w:spacing w:line="240" w:lineRule="auto"/>
              <w:ind w:firstLine="0"/>
              <w:jc w:val="left"/>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Lietuvos parodų ir kongresų centras „Litexpo“</w:t>
            </w:r>
          </w:p>
        </w:tc>
        <w:tc>
          <w:tcPr>
            <w:tcW w:w="4791" w:type="dxa"/>
            <w:hideMark/>
          </w:tcPr>
          <w:p w14:paraId="33D524E2" w14:textId="77777777" w:rsidR="00345392" w:rsidRDefault="00345392">
            <w:pPr>
              <w:tabs>
                <w:tab w:val="left" w:pos="720"/>
              </w:tabs>
              <w:spacing w:line="240" w:lineRule="auto"/>
              <w:ind w:firstLine="0"/>
              <w:jc w:val="left"/>
              <w:rPr>
                <w:rFonts w:ascii="Times New Roman" w:eastAsia="Calibri" w:hAnsi="Times New Roman" w:cs="Times New Roman"/>
                <w:b/>
                <w:smallCaps/>
                <w:color w:val="000000" w:themeColor="text1"/>
                <w:sz w:val="24"/>
                <w:szCs w:val="24"/>
                <w:lang w:eastAsia="en-US"/>
              </w:rPr>
            </w:pPr>
            <w:r>
              <w:rPr>
                <w:rFonts w:ascii="Times New Roman" w:eastAsia="Calibri" w:hAnsi="Times New Roman" w:cs="Times New Roman"/>
                <w:b/>
                <w:smallCaps/>
                <w:color w:val="000000" w:themeColor="text1"/>
                <w:sz w:val="24"/>
                <w:szCs w:val="24"/>
                <w:lang w:eastAsia="en-US"/>
              </w:rPr>
              <w:t>Įmonės pavadinimas</w:t>
            </w:r>
          </w:p>
        </w:tc>
      </w:tr>
      <w:tr w:rsidR="00345392" w14:paraId="5CCFB0A7" w14:textId="77777777">
        <w:trPr>
          <w:trHeight w:val="137"/>
        </w:trPr>
        <w:tc>
          <w:tcPr>
            <w:tcW w:w="5063" w:type="dxa"/>
            <w:hideMark/>
          </w:tcPr>
          <w:p w14:paraId="50C8762F"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bookmarkStart w:id="2" w:name="_Hlk141261186"/>
            <w:r>
              <w:rPr>
                <w:rFonts w:ascii="Times New Roman" w:eastAsia="Calibri" w:hAnsi="Times New Roman" w:cs="Times New Roman"/>
                <w:color w:val="000000" w:themeColor="text1"/>
                <w:sz w:val="24"/>
                <w:szCs w:val="24"/>
                <w:lang w:eastAsia="en-US"/>
              </w:rPr>
              <w:t>Juridinio asmens kodas 120080713</w:t>
            </w:r>
          </w:p>
        </w:tc>
        <w:tc>
          <w:tcPr>
            <w:tcW w:w="4791" w:type="dxa"/>
            <w:hideMark/>
          </w:tcPr>
          <w:p w14:paraId="356AC9E2"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Juridinio asmens kodas </w:t>
            </w:r>
          </w:p>
        </w:tc>
      </w:tr>
      <w:tr w:rsidR="00345392" w14:paraId="5B97D30D" w14:textId="77777777">
        <w:trPr>
          <w:trHeight w:val="137"/>
        </w:trPr>
        <w:tc>
          <w:tcPr>
            <w:tcW w:w="5063" w:type="dxa"/>
            <w:hideMark/>
          </w:tcPr>
          <w:p w14:paraId="26B8D06F"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PVM mokėtojo kodas LT200807113</w:t>
            </w:r>
          </w:p>
        </w:tc>
        <w:tc>
          <w:tcPr>
            <w:tcW w:w="4791" w:type="dxa"/>
            <w:hideMark/>
          </w:tcPr>
          <w:p w14:paraId="1B20FD08"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PVM mokėtojo kodas </w:t>
            </w:r>
          </w:p>
        </w:tc>
      </w:tr>
      <w:tr w:rsidR="00345392" w14:paraId="618A3273" w14:textId="77777777">
        <w:trPr>
          <w:trHeight w:val="137"/>
        </w:trPr>
        <w:tc>
          <w:tcPr>
            <w:tcW w:w="5063" w:type="dxa"/>
            <w:hideMark/>
          </w:tcPr>
          <w:p w14:paraId="6A888DEF"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LT587180300047467340</w:t>
            </w:r>
          </w:p>
        </w:tc>
        <w:tc>
          <w:tcPr>
            <w:tcW w:w="4791" w:type="dxa"/>
            <w:hideMark/>
          </w:tcPr>
          <w:p w14:paraId="13B9FF77"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bidi="lo-LA"/>
              </w:rPr>
              <w:t>Banko sąskaitos nr.</w:t>
            </w:r>
          </w:p>
        </w:tc>
      </w:tr>
      <w:tr w:rsidR="00345392" w14:paraId="5B08B062" w14:textId="77777777">
        <w:trPr>
          <w:trHeight w:val="137"/>
        </w:trPr>
        <w:tc>
          <w:tcPr>
            <w:tcW w:w="5063" w:type="dxa"/>
            <w:hideMark/>
          </w:tcPr>
          <w:p w14:paraId="0DBE44CA"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Laisvės pr. 5, 04215 Vilnius</w:t>
            </w:r>
          </w:p>
        </w:tc>
        <w:tc>
          <w:tcPr>
            <w:tcW w:w="4791" w:type="dxa"/>
            <w:hideMark/>
          </w:tcPr>
          <w:p w14:paraId="5761B925"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Adresas</w:t>
            </w:r>
          </w:p>
        </w:tc>
      </w:tr>
      <w:tr w:rsidR="00345392" w14:paraId="2C28EAD3" w14:textId="77777777">
        <w:trPr>
          <w:trHeight w:val="137"/>
        </w:trPr>
        <w:tc>
          <w:tcPr>
            <w:tcW w:w="5063" w:type="dxa"/>
            <w:hideMark/>
          </w:tcPr>
          <w:p w14:paraId="776387AD"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Tel. </w:t>
            </w:r>
            <w:r>
              <w:rPr>
                <w:rFonts w:ascii="Times New Roman" w:eastAsia="Calibri" w:hAnsi="Times New Roman" w:cs="Times New Roman"/>
                <w:color w:val="000000" w:themeColor="text1"/>
                <w:sz w:val="24"/>
                <w:szCs w:val="24"/>
                <w:lang w:val="en-US" w:eastAsia="en-US"/>
              </w:rPr>
              <w:t>+370 615 61 089</w:t>
            </w:r>
          </w:p>
        </w:tc>
        <w:tc>
          <w:tcPr>
            <w:tcW w:w="4791" w:type="dxa"/>
            <w:hideMark/>
          </w:tcPr>
          <w:p w14:paraId="4058DD27"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Tel. </w:t>
            </w:r>
          </w:p>
        </w:tc>
      </w:tr>
      <w:tr w:rsidR="00345392" w14:paraId="695606D7" w14:textId="77777777">
        <w:tc>
          <w:tcPr>
            <w:tcW w:w="5063" w:type="dxa"/>
            <w:hideMark/>
          </w:tcPr>
          <w:p w14:paraId="38C56955"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El. p. info@litexpo.lt</w:t>
            </w:r>
          </w:p>
        </w:tc>
        <w:tc>
          <w:tcPr>
            <w:tcW w:w="4791" w:type="dxa"/>
            <w:hideMark/>
          </w:tcPr>
          <w:p w14:paraId="0866C311"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El. p. </w:t>
            </w:r>
          </w:p>
        </w:tc>
      </w:tr>
      <w:tr w:rsidR="00345392" w14:paraId="6E4D0A13" w14:textId="77777777">
        <w:tc>
          <w:tcPr>
            <w:tcW w:w="5063" w:type="dxa"/>
          </w:tcPr>
          <w:p w14:paraId="245151A1"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tc>
        <w:tc>
          <w:tcPr>
            <w:tcW w:w="4791" w:type="dxa"/>
          </w:tcPr>
          <w:p w14:paraId="5EB55A10"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tc>
        <w:bookmarkEnd w:id="2"/>
      </w:tr>
      <w:tr w:rsidR="00345392" w14:paraId="4EDBFA65" w14:textId="77777777">
        <w:trPr>
          <w:trHeight w:val="1134"/>
        </w:trPr>
        <w:tc>
          <w:tcPr>
            <w:tcW w:w="5063" w:type="dxa"/>
          </w:tcPr>
          <w:p w14:paraId="1C887B2F"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p w14:paraId="3AEA6C5A"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Direktorius</w:t>
            </w:r>
          </w:p>
          <w:p w14:paraId="4E4B8DF7"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Vilius Vaičekauskas</w:t>
            </w:r>
          </w:p>
          <w:p w14:paraId="43920B55"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p>
          <w:p w14:paraId="54C9841C"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________________</w:t>
            </w:r>
          </w:p>
          <w:p w14:paraId="51DE03E8" w14:textId="77777777" w:rsidR="00345392" w:rsidRDefault="00345392">
            <w:pPr>
              <w:tabs>
                <w:tab w:val="left" w:pos="720"/>
              </w:tabs>
              <w:spacing w:line="240" w:lineRule="auto"/>
              <w:ind w:firstLine="0"/>
              <w:jc w:val="left"/>
              <w:rPr>
                <w:rFonts w:ascii="Times New Roman" w:eastAsia="Calibri" w:hAnsi="Times New Roman" w:cs="Times New Roman"/>
                <w:i/>
                <w:iCs/>
                <w:color w:val="000000" w:themeColor="text1"/>
                <w:sz w:val="18"/>
                <w:szCs w:val="18"/>
                <w:lang w:eastAsia="en-US"/>
              </w:rPr>
            </w:pPr>
            <w:r>
              <w:rPr>
                <w:rFonts w:ascii="Times New Roman" w:eastAsia="Calibri" w:hAnsi="Times New Roman" w:cs="Times New Roman"/>
                <w:i/>
                <w:iCs/>
                <w:color w:val="000000" w:themeColor="text1"/>
                <w:sz w:val="18"/>
                <w:szCs w:val="18"/>
                <w:lang w:eastAsia="en-US"/>
              </w:rPr>
              <w:t xml:space="preserve">             (parašas)</w:t>
            </w:r>
          </w:p>
        </w:tc>
        <w:tc>
          <w:tcPr>
            <w:tcW w:w="4791" w:type="dxa"/>
          </w:tcPr>
          <w:p w14:paraId="4D48BE09"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p w14:paraId="7AAF488A"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Direktorius (-ė)</w:t>
            </w:r>
          </w:p>
          <w:p w14:paraId="317EDE34"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Vardas, Pavardė</w:t>
            </w:r>
          </w:p>
          <w:p w14:paraId="6B1F4555"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p w14:paraId="29B3C2EB"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________________</w:t>
            </w:r>
          </w:p>
          <w:p w14:paraId="704980B8"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i/>
                <w:iCs/>
                <w:color w:val="000000" w:themeColor="text1"/>
                <w:sz w:val="18"/>
                <w:szCs w:val="18"/>
                <w:lang w:eastAsia="en-US"/>
              </w:rPr>
              <w:t xml:space="preserve">             (parašas)</w:t>
            </w:r>
          </w:p>
        </w:tc>
      </w:tr>
    </w:tbl>
    <w:p w14:paraId="1967023C" w14:textId="63EB09ED" w:rsidR="00112F92" w:rsidRPr="00546FF0" w:rsidRDefault="00112F92" w:rsidP="00546FF0">
      <w:pPr>
        <w:spacing w:line="240" w:lineRule="auto"/>
        <w:ind w:firstLine="0"/>
        <w:jc w:val="left"/>
        <w:rPr>
          <w:rFonts w:ascii="Times New Roman" w:eastAsia="Calibri" w:hAnsi="Times New Roman" w:cs="Times New Roman"/>
          <w:b/>
          <w:color w:val="000000" w:themeColor="text1"/>
          <w:sz w:val="24"/>
          <w:szCs w:val="24"/>
          <w:lang w:eastAsia="en-US"/>
        </w:rPr>
      </w:pPr>
    </w:p>
    <w:bookmarkEnd w:id="0"/>
    <w:sectPr w:rsidR="00112F92" w:rsidRPr="00546FF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CE98" w14:textId="77777777" w:rsidR="009D168C" w:rsidRDefault="009D168C" w:rsidP="00D05666">
      <w:r>
        <w:separator/>
      </w:r>
    </w:p>
  </w:endnote>
  <w:endnote w:type="continuationSeparator" w:id="0">
    <w:p w14:paraId="4C29DD40" w14:textId="77777777" w:rsidR="009D168C" w:rsidRDefault="009D168C" w:rsidP="00D05666">
      <w:r>
        <w:continuationSeparator/>
      </w:r>
    </w:p>
  </w:endnote>
  <w:endnote w:type="continuationNotice" w:id="1">
    <w:p w14:paraId="5CEB4E36" w14:textId="77777777" w:rsidR="009D168C" w:rsidRDefault="009D16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848D3" w14:textId="77777777" w:rsidR="009D168C" w:rsidRDefault="009D168C" w:rsidP="00D05666">
      <w:r>
        <w:separator/>
      </w:r>
    </w:p>
  </w:footnote>
  <w:footnote w:type="continuationSeparator" w:id="0">
    <w:p w14:paraId="7A01F078" w14:textId="77777777" w:rsidR="009D168C" w:rsidRDefault="009D168C" w:rsidP="00D05666">
      <w:r>
        <w:continuationSeparator/>
      </w:r>
    </w:p>
  </w:footnote>
  <w:footnote w:type="continuationNotice" w:id="1">
    <w:p w14:paraId="55A0E2AB" w14:textId="77777777" w:rsidR="009D168C" w:rsidRDefault="009D16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4191" w14:textId="77777777" w:rsidR="009223B2" w:rsidRPr="00242442" w:rsidRDefault="009223B2" w:rsidP="009223B2">
    <w:pPr>
      <w:pStyle w:val="Sraopastraipa"/>
      <w:ind w:left="1057" w:firstLine="0"/>
      <w:jc w:val="right"/>
      <w:rPr>
        <w:noProof/>
      </w:rPr>
    </w:pPr>
    <w:r w:rsidRPr="00242442">
      <w:rPr>
        <w:noProof/>
      </w:rPr>
      <w:t xml:space="preserve">Pirkimo sąlygų </w:t>
    </w:r>
    <w:r>
      <w:rPr>
        <w:noProof/>
      </w:rPr>
      <w:t>6</w:t>
    </w:r>
    <w:r w:rsidRPr="00242442">
      <w:rPr>
        <w:noProof/>
      </w:rPr>
      <w:t xml:space="preserve"> priedas „Sutarties projektas“</w:t>
    </w:r>
  </w:p>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6A713D"/>
    <w:multiLevelType w:val="hybridMultilevel"/>
    <w:tmpl w:val="BA3E67F8"/>
    <w:lvl w:ilvl="0" w:tplc="454A7F0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5"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9"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6"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0"/>
  </w:num>
  <w:num w:numId="3" w16cid:durableId="138770985">
    <w:abstractNumId w:val="11"/>
  </w:num>
  <w:num w:numId="4" w16cid:durableId="219707255">
    <w:abstractNumId w:val="27"/>
  </w:num>
  <w:num w:numId="5" w16cid:durableId="1652252092">
    <w:abstractNumId w:val="8"/>
  </w:num>
  <w:num w:numId="6" w16cid:durableId="963148996">
    <w:abstractNumId w:val="4"/>
  </w:num>
  <w:num w:numId="7" w16cid:durableId="817724215">
    <w:abstractNumId w:val="12"/>
  </w:num>
  <w:num w:numId="8" w16cid:durableId="1250694197">
    <w:abstractNumId w:val="0"/>
  </w:num>
  <w:num w:numId="9" w16cid:durableId="1476410157">
    <w:abstractNumId w:val="24"/>
  </w:num>
  <w:num w:numId="10" w16cid:durableId="1236630376">
    <w:abstractNumId w:val="25"/>
  </w:num>
  <w:num w:numId="11" w16cid:durableId="1415740606">
    <w:abstractNumId w:val="22"/>
  </w:num>
  <w:num w:numId="12" w16cid:durableId="1594045305">
    <w:abstractNumId w:val="13"/>
  </w:num>
  <w:num w:numId="13" w16cid:durableId="1089084671">
    <w:abstractNumId w:val="2"/>
  </w:num>
  <w:num w:numId="14" w16cid:durableId="421219026">
    <w:abstractNumId w:val="3"/>
  </w:num>
  <w:num w:numId="15" w16cid:durableId="1296325992">
    <w:abstractNumId w:val="7"/>
  </w:num>
  <w:num w:numId="16" w16cid:durableId="1608196123">
    <w:abstractNumId w:val="19"/>
  </w:num>
  <w:num w:numId="17" w16cid:durableId="1297220194">
    <w:abstractNumId w:val="1"/>
  </w:num>
  <w:num w:numId="18" w16cid:durableId="1148325874">
    <w:abstractNumId w:val="26"/>
  </w:num>
  <w:num w:numId="19" w16cid:durableId="1994094448">
    <w:abstractNumId w:val="16"/>
  </w:num>
  <w:num w:numId="20" w16cid:durableId="458184544">
    <w:abstractNumId w:val="15"/>
  </w:num>
  <w:num w:numId="21" w16cid:durableId="2039965761">
    <w:abstractNumId w:val="18"/>
  </w:num>
  <w:num w:numId="22" w16cid:durableId="844201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4"/>
  </w:num>
  <w:num w:numId="25" w16cid:durableId="327253256">
    <w:abstractNumId w:val="17"/>
  </w:num>
  <w:num w:numId="26" w16cid:durableId="1682008400">
    <w:abstractNumId w:val="23"/>
  </w:num>
  <w:num w:numId="27" w16cid:durableId="244195453">
    <w:abstractNumId w:val="9"/>
  </w:num>
  <w:num w:numId="28" w16cid:durableId="159620669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5F"/>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CD"/>
    <w:rsid w:val="002163DC"/>
    <w:rsid w:val="002177CF"/>
    <w:rsid w:val="00217893"/>
    <w:rsid w:val="00217C84"/>
    <w:rsid w:val="00217F6F"/>
    <w:rsid w:val="00220350"/>
    <w:rsid w:val="00220B88"/>
    <w:rsid w:val="002211A8"/>
    <w:rsid w:val="00221235"/>
    <w:rsid w:val="002216C6"/>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D9C"/>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FF0"/>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5E5"/>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4B50"/>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7C2"/>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3FC"/>
    <w:rsid w:val="007D755A"/>
    <w:rsid w:val="007D7719"/>
    <w:rsid w:val="007D78EA"/>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6A39"/>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BFC"/>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6DE"/>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3B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642"/>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72"/>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FC"/>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20"/>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0A67"/>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9A8"/>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62D"/>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BodytextChar">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prastasis"/>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8</Pages>
  <Words>3594</Words>
  <Characters>25698</Characters>
  <Application>Microsoft Office Word</Application>
  <DocSecurity>0</DocSecurity>
  <Lines>389</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29121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30</cp:revision>
  <cp:lastPrinted>2021-11-03T05:49:00Z</cp:lastPrinted>
  <dcterms:created xsi:type="dcterms:W3CDTF">2025-11-26T13:41:00Z</dcterms:created>
  <dcterms:modified xsi:type="dcterms:W3CDTF">2026-02-06T12:27:00Z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